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B0" w:rsidRDefault="001658B0" w:rsidP="008E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8B0">
        <w:rPr>
          <w:rFonts w:ascii="Times New Roman" w:hAnsi="Times New Roman" w:cs="Times New Roman"/>
          <w:b/>
          <w:sz w:val="32"/>
          <w:szCs w:val="32"/>
        </w:rPr>
        <w:t>Программа коррекционной работы</w:t>
      </w:r>
    </w:p>
    <w:p w:rsidR="001658B0" w:rsidRDefault="006E13CA" w:rsidP="008E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ФФН</w:t>
      </w:r>
    </w:p>
    <w:p w:rsidR="006E13CA" w:rsidRDefault="006E13CA" w:rsidP="008E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(нарушение письма, обусловленное ФФН /</w:t>
      </w:r>
    </w:p>
    <w:p w:rsidR="006E13CA" w:rsidRDefault="006E13CA" w:rsidP="008E01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нарушение письма и чтения, обусловленное ФФН)</w:t>
      </w:r>
    </w:p>
    <w:p w:rsidR="001658B0" w:rsidRDefault="001658B0" w:rsidP="0016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16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AC9" w:rsidRPr="004F1A2D" w:rsidRDefault="001658B0" w:rsidP="00D968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A2D">
        <w:rPr>
          <w:rFonts w:ascii="Times New Roman" w:hAnsi="Times New Roman" w:cs="Times New Roman"/>
          <w:i/>
          <w:sz w:val="28"/>
          <w:szCs w:val="28"/>
          <w:u w:val="single"/>
        </w:rPr>
        <w:t>Цель коррекционно-педагогической работы:</w:t>
      </w:r>
      <w:r w:rsidRPr="004F1A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6AC9" w:rsidRDefault="007B6AC9" w:rsidP="00D9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Предупрежде</w:t>
      </w:r>
      <w:r w:rsidR="008E016B">
        <w:rPr>
          <w:rFonts w:ascii="Times New Roman" w:hAnsi="Times New Roman" w:cs="Times New Roman"/>
          <w:sz w:val="28"/>
          <w:szCs w:val="28"/>
        </w:rPr>
        <w:t>ние и коррекция нарушений письменной речи</w:t>
      </w:r>
      <w:r>
        <w:rPr>
          <w:rFonts w:ascii="Times New Roman" w:hAnsi="Times New Roman" w:cs="Times New Roman"/>
          <w:sz w:val="28"/>
          <w:szCs w:val="28"/>
        </w:rPr>
        <w:t xml:space="preserve"> (письма и чтения) у обучающихся с недоразвитием звуковой стороны речи: дефектами произношения, с трудностями дифференциации оппозиционных звуков, с несформированностью фонематического анализа</w:t>
      </w:r>
      <w:r w:rsidR="008E01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синтеза на уровне слога, слова, предложения. </w:t>
      </w:r>
    </w:p>
    <w:p w:rsidR="006E13CA" w:rsidRDefault="006E13CA" w:rsidP="00D9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C9" w:rsidRDefault="007B6AC9" w:rsidP="00D9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AC9" w:rsidRDefault="007B6AC9" w:rsidP="00D968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A2D">
        <w:rPr>
          <w:rFonts w:ascii="Times New Roman" w:hAnsi="Times New Roman" w:cs="Times New Roman"/>
          <w:i/>
          <w:sz w:val="28"/>
          <w:szCs w:val="28"/>
          <w:u w:val="single"/>
        </w:rPr>
        <w:t>Задачи коррекционно-педагогической работы:</w:t>
      </w:r>
    </w:p>
    <w:p w:rsidR="006E13CA" w:rsidRDefault="006E13CA" w:rsidP="00D968A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коррекции и развития речевых функций:</w:t>
      </w: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звукопроизношения;</w:t>
      </w: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7A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фонематического восприятия;</w:t>
      </w: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фонемного анализа и синтеза на уровне слога, слова;</w:t>
      </w: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уточнение активного и пассивного словаря.</w:t>
      </w:r>
    </w:p>
    <w:p w:rsidR="006E13CA" w:rsidRDefault="006E13CA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02" w:rsidRDefault="00266202" w:rsidP="006E1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1A2D">
        <w:rPr>
          <w:rFonts w:ascii="Times New Roman" w:hAnsi="Times New Roman" w:cs="Times New Roman"/>
          <w:i/>
          <w:sz w:val="28"/>
          <w:szCs w:val="28"/>
          <w:u w:val="single"/>
        </w:rPr>
        <w:t>Целевая аудитория:</w:t>
      </w:r>
      <w:r w:rsidRPr="004F1A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6202" w:rsidRPr="004F1A2D" w:rsidRDefault="00266202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E13CA" w:rsidRDefault="006E13CA" w:rsidP="006E13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8A0">
        <w:rPr>
          <w:rFonts w:ascii="Times New Roman" w:hAnsi="Times New Roman" w:cs="Times New Roman"/>
          <w:sz w:val="28"/>
          <w:szCs w:val="28"/>
        </w:rPr>
        <w:t>обучающиеся 1-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68A0">
        <w:rPr>
          <w:rFonts w:ascii="Times New Roman" w:hAnsi="Times New Roman" w:cs="Times New Roman"/>
          <w:sz w:val="28"/>
          <w:szCs w:val="28"/>
        </w:rPr>
        <w:t xml:space="preserve">-го класса, </w:t>
      </w:r>
      <w:r>
        <w:rPr>
          <w:rFonts w:ascii="Times New Roman" w:hAnsi="Times New Roman" w:cs="Times New Roman"/>
          <w:sz w:val="28"/>
          <w:szCs w:val="28"/>
        </w:rPr>
        <w:t>испытывающие трудности в освоении программы по письму  и чтению (русскому языку), обусловленные ФФН.</w:t>
      </w:r>
    </w:p>
    <w:p w:rsidR="006E13CA" w:rsidRPr="00E743F8" w:rsidRDefault="006E13CA" w:rsidP="006E13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13CA" w:rsidRPr="007B6AC9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3F8">
        <w:rPr>
          <w:rFonts w:ascii="Times New Roman" w:hAnsi="Times New Roman" w:cs="Times New Roman"/>
          <w:sz w:val="28"/>
          <w:szCs w:val="28"/>
          <w:u w:val="single"/>
        </w:rPr>
        <w:t>Продолжительность курса</w:t>
      </w:r>
      <w:r>
        <w:rPr>
          <w:rFonts w:ascii="Times New Roman" w:hAnsi="Times New Roman" w:cs="Times New Roman"/>
          <w:sz w:val="28"/>
          <w:szCs w:val="28"/>
        </w:rPr>
        <w:t>: 1- 2 года.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C9">
        <w:rPr>
          <w:rFonts w:ascii="Times New Roman" w:hAnsi="Times New Roman" w:cs="Times New Roman"/>
          <w:sz w:val="28"/>
          <w:szCs w:val="28"/>
          <w:u w:val="single"/>
        </w:rPr>
        <w:t>Количество занятий:</w:t>
      </w:r>
      <w:r>
        <w:rPr>
          <w:rFonts w:ascii="Times New Roman" w:hAnsi="Times New Roman" w:cs="Times New Roman"/>
          <w:sz w:val="28"/>
          <w:szCs w:val="28"/>
        </w:rPr>
        <w:t xml:space="preserve"> от  66  до 124 занятий (в зависимости от функциональных особенностей обучающихся).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C9">
        <w:rPr>
          <w:rFonts w:ascii="Times New Roman" w:hAnsi="Times New Roman" w:cs="Times New Roman"/>
          <w:sz w:val="28"/>
          <w:szCs w:val="28"/>
          <w:u w:val="single"/>
        </w:rPr>
        <w:t>Периодичность занятий</w:t>
      </w:r>
      <w:r>
        <w:rPr>
          <w:rFonts w:ascii="Times New Roman" w:hAnsi="Times New Roman" w:cs="Times New Roman"/>
          <w:sz w:val="28"/>
          <w:szCs w:val="28"/>
        </w:rPr>
        <w:t>: 2 раза в неделю.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917">
        <w:rPr>
          <w:rFonts w:ascii="Times New Roman" w:hAnsi="Times New Roman" w:cs="Times New Roman"/>
          <w:sz w:val="28"/>
          <w:szCs w:val="28"/>
          <w:u w:val="single"/>
        </w:rPr>
        <w:t>Форма работы</w:t>
      </w:r>
      <w:r>
        <w:rPr>
          <w:rFonts w:ascii="Times New Roman" w:hAnsi="Times New Roman" w:cs="Times New Roman"/>
          <w:sz w:val="28"/>
          <w:szCs w:val="28"/>
        </w:rPr>
        <w:t>: индивидуальные /подгрупповые/ групповые  занятия.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Pr="00D968A0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Pr="004F1A2D" w:rsidRDefault="006E13CA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A2D">
        <w:rPr>
          <w:rFonts w:ascii="Times New Roman" w:hAnsi="Times New Roman" w:cs="Times New Roman"/>
          <w:i/>
          <w:sz w:val="28"/>
          <w:szCs w:val="28"/>
          <w:u w:val="single"/>
        </w:rPr>
        <w:t>Содержание коррекционно-педагогической работы</w:t>
      </w:r>
    </w:p>
    <w:p w:rsidR="00266202" w:rsidRDefault="00266202" w:rsidP="0026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Основное внимание уделяется развитию и коррекции звуковой стороны речи. Для достижения этой цели на занятиях используются задания, направленные на уточнение представлений о звуках речи, их дифференциации, на установление и закрепление связей звук-буква; также особое внимание уделяется коррекции развитию навыков фонематического анализа и синтеза на уровне слога, слова, предложения.</w:t>
      </w:r>
    </w:p>
    <w:p w:rsidR="00266202" w:rsidRDefault="00266202" w:rsidP="00266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1-го класса.</w:t>
      </w:r>
    </w:p>
    <w:p w:rsidR="00266202" w:rsidRDefault="00266202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звукопроизношения (при необходимости).</w:t>
      </w: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 Игры и упражнения на развитие слухового внимания, зрительной памяти, ориентировки в пространстве листа.</w:t>
      </w: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звуками. Речевые – неречевые звуки. Гласные-согласные.</w:t>
      </w: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Гласные звуки. Фонематический анализ слогов, слов.</w:t>
      </w: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звуки: твёрдые – мягкие, звонкие – глухие (парные – непарные).</w:t>
      </w:r>
      <w:r w:rsidRPr="00ED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Фонематический анализ слогов, слов.</w:t>
      </w:r>
    </w:p>
    <w:p w:rsidR="006E13CA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согласные звуки (обозначения мягкости с помощью гласных, Ь знака).</w:t>
      </w:r>
      <w:r w:rsidRPr="00ED0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Фонематический анализ слогов, слов.</w:t>
      </w:r>
    </w:p>
    <w:p w:rsidR="006E13CA" w:rsidRPr="00ED0414" w:rsidRDefault="006E13CA" w:rsidP="006E13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414">
        <w:rPr>
          <w:rFonts w:ascii="Times New Roman" w:hAnsi="Times New Roman" w:cs="Times New Roman"/>
          <w:sz w:val="28"/>
          <w:szCs w:val="28"/>
        </w:rPr>
        <w:t>Устойчивые сочетания</w:t>
      </w:r>
      <w:r>
        <w:rPr>
          <w:rFonts w:ascii="Times New Roman" w:hAnsi="Times New Roman" w:cs="Times New Roman"/>
          <w:sz w:val="28"/>
          <w:szCs w:val="28"/>
        </w:rPr>
        <w:t xml:space="preserve"> (ЖИ-ШИ, ЧА-ЩА, ЧУ-ЩУ, ЧК-ЧН-НЧ, ЩН-НЩ)</w:t>
      </w:r>
      <w:r w:rsidRPr="00ED0414">
        <w:rPr>
          <w:rFonts w:ascii="Times New Roman" w:hAnsi="Times New Roman" w:cs="Times New Roman"/>
          <w:sz w:val="28"/>
          <w:szCs w:val="28"/>
        </w:rPr>
        <w:t>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6202" w:rsidRPr="004F1A2D" w:rsidRDefault="00266202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 – 4-го класса.</w:t>
      </w:r>
    </w:p>
    <w:p w:rsidR="00266202" w:rsidRDefault="00266202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Звукобуквенный анализ. Ударение.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гласные. Дифференциация.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согласные твёрдые – мягкие. Обозначение мягкости согласных с помощью гласных, Ь знака).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согласные звонкие – глухие. 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Слово. Корень. Окончание.</w:t>
      </w:r>
    </w:p>
    <w:p w:rsidR="006E13CA" w:rsidRPr="00055817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817">
        <w:rPr>
          <w:rFonts w:ascii="Times New Roman" w:hAnsi="Times New Roman" w:cs="Times New Roman"/>
          <w:sz w:val="28"/>
          <w:szCs w:val="28"/>
        </w:rPr>
        <w:t>Корневые орфограммы. Безударный гласный. Проверяемый сомнительный согласный. Непроизносимый согласный.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Приставка. Суффикс.  </w:t>
      </w:r>
    </w:p>
    <w:p w:rsidR="006E13CA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Слово. Словосочетание.</w:t>
      </w:r>
    </w:p>
    <w:p w:rsidR="006E13CA" w:rsidRPr="00ED0414" w:rsidRDefault="006E13CA" w:rsidP="006E13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Слово. Грамматическое значение. Имя существительное. Имя прилагательное. Согласование в роде, числе, падеже.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Pr="007A02EC" w:rsidRDefault="006E13CA" w:rsidP="006E1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A02EC">
        <w:rPr>
          <w:rFonts w:ascii="Times New Roman" w:hAnsi="Times New Roman" w:cs="Times New Roman"/>
          <w:i/>
          <w:sz w:val="28"/>
          <w:szCs w:val="28"/>
          <w:u w:val="single"/>
        </w:rPr>
        <w:t>Условия реализации коррекционно-педагогической работы.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Pr="00266202" w:rsidRDefault="006E13CA" w:rsidP="002662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2">
        <w:rPr>
          <w:rFonts w:ascii="Times New Roman" w:hAnsi="Times New Roman" w:cs="Times New Roman"/>
          <w:sz w:val="28"/>
          <w:szCs w:val="28"/>
        </w:rPr>
        <w:t>Материально-технические: специально оборудованный кабинет.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здоровьесберегающих условий: </w:t>
      </w:r>
    </w:p>
    <w:p w:rsidR="006E13CA" w:rsidRPr="007A02EC" w:rsidRDefault="006E13CA" w:rsidP="006E13C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EC">
        <w:rPr>
          <w:rFonts w:ascii="Times New Roman" w:hAnsi="Times New Roman" w:cs="Times New Roman"/>
          <w:sz w:val="28"/>
          <w:szCs w:val="28"/>
        </w:rPr>
        <w:t xml:space="preserve">чередование видов деятельности, </w:t>
      </w:r>
    </w:p>
    <w:p w:rsidR="006E13CA" w:rsidRPr="007A02EC" w:rsidRDefault="006E13CA" w:rsidP="006E13C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EC">
        <w:rPr>
          <w:rFonts w:ascii="Times New Roman" w:hAnsi="Times New Roman" w:cs="Times New Roman"/>
          <w:sz w:val="28"/>
          <w:szCs w:val="28"/>
        </w:rPr>
        <w:t>соблюдение средней продолжительности каждого вида деятельности 7-10 минут,</w:t>
      </w:r>
    </w:p>
    <w:p w:rsidR="006E13CA" w:rsidRPr="007A02EC" w:rsidRDefault="006E13CA" w:rsidP="006E13C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EC">
        <w:rPr>
          <w:rFonts w:ascii="Times New Roman" w:hAnsi="Times New Roman" w:cs="Times New Roman"/>
          <w:sz w:val="28"/>
          <w:szCs w:val="28"/>
        </w:rPr>
        <w:t>проведение занятий во второй половине дня;</w:t>
      </w:r>
    </w:p>
    <w:p w:rsidR="006E13CA" w:rsidRPr="007A02EC" w:rsidRDefault="006E13CA" w:rsidP="006E13C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EC">
        <w:rPr>
          <w:rFonts w:ascii="Times New Roman" w:hAnsi="Times New Roman" w:cs="Times New Roman"/>
          <w:sz w:val="28"/>
          <w:szCs w:val="28"/>
        </w:rPr>
        <w:t>периодичность занятий – 2 раза в неделю;</w:t>
      </w:r>
    </w:p>
    <w:p w:rsidR="006E13CA" w:rsidRDefault="006E13CA" w:rsidP="006E13C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2EC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требований.</w:t>
      </w:r>
    </w:p>
    <w:p w:rsidR="006E13CA" w:rsidRPr="007A02EC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Pr="00266202" w:rsidRDefault="006E13CA" w:rsidP="002662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0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обеспечение: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логопеда (педагога): методические рекомендации, дидактические пособия и курсы занятий, разработанные в соответствие с тематическим планированием  и индивидуальными  особенностями обучающихся как в группах/ подгруппах, так и индивидуально.</w:t>
      </w:r>
    </w:p>
    <w:p w:rsidR="006E13CA" w:rsidRDefault="006E13CA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 индивидуальный раздаточный материал, печатные задания.</w:t>
      </w:r>
    </w:p>
    <w:p w:rsidR="00837B6D" w:rsidRDefault="00837B6D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6D" w:rsidRDefault="00837B6D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6D" w:rsidRDefault="00837B6D" w:rsidP="0083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37B6D" w:rsidRDefault="00837B6D" w:rsidP="0083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6D" w:rsidRDefault="00837B6D" w:rsidP="0083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составлении Программы коррекционной работы использованы следующие методические материалы:</w:t>
      </w:r>
    </w:p>
    <w:p w:rsidR="00837B6D" w:rsidRDefault="00837B6D" w:rsidP="0083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6D" w:rsidRDefault="00837B6D" w:rsidP="00837B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Бессонова Т.П. Содержание и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логопедичесокой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учителя-логопеда общеобразовательного учреждения. Методические рекомендации. –М., 2008 г.</w:t>
      </w:r>
    </w:p>
    <w:p w:rsidR="00837B6D" w:rsidRDefault="00837B6D" w:rsidP="00837B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Логопедическая работа в школе. –М., 2004 г.</w:t>
      </w:r>
    </w:p>
    <w:p w:rsidR="00837B6D" w:rsidRDefault="00837B6D" w:rsidP="00837B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Шаховская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Логопедическое сопровождение учащихся начальных классов. Письмо. –М., 2014 г.</w:t>
      </w:r>
    </w:p>
    <w:p w:rsidR="00837B6D" w:rsidRDefault="00837B6D" w:rsidP="00837B6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5E1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Логопедическое сопровождение учащихся начальных классов. . –М., 2014 г.</w:t>
      </w:r>
    </w:p>
    <w:p w:rsidR="00837B6D" w:rsidRPr="005E1F7E" w:rsidRDefault="00837B6D" w:rsidP="0083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6D" w:rsidRDefault="00837B6D" w:rsidP="006E1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B6D" w:rsidSect="00D968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6C"/>
    <w:multiLevelType w:val="hybridMultilevel"/>
    <w:tmpl w:val="9C7C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2D57"/>
    <w:multiLevelType w:val="hybridMultilevel"/>
    <w:tmpl w:val="610E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4AE"/>
    <w:multiLevelType w:val="hybridMultilevel"/>
    <w:tmpl w:val="ECCA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4B93"/>
    <w:multiLevelType w:val="hybridMultilevel"/>
    <w:tmpl w:val="11A2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E1452"/>
    <w:multiLevelType w:val="hybridMultilevel"/>
    <w:tmpl w:val="71FE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82F"/>
    <w:multiLevelType w:val="hybridMultilevel"/>
    <w:tmpl w:val="507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627C1"/>
    <w:multiLevelType w:val="hybridMultilevel"/>
    <w:tmpl w:val="AF80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15D2"/>
    <w:multiLevelType w:val="hybridMultilevel"/>
    <w:tmpl w:val="905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2AE0"/>
    <w:multiLevelType w:val="hybridMultilevel"/>
    <w:tmpl w:val="0278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B49B8"/>
    <w:multiLevelType w:val="hybridMultilevel"/>
    <w:tmpl w:val="A2B8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824A4"/>
    <w:multiLevelType w:val="hybridMultilevel"/>
    <w:tmpl w:val="6AF4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FD6"/>
    <w:multiLevelType w:val="hybridMultilevel"/>
    <w:tmpl w:val="F71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A5DC2"/>
    <w:multiLevelType w:val="hybridMultilevel"/>
    <w:tmpl w:val="B0682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B0"/>
    <w:rsid w:val="00061E91"/>
    <w:rsid w:val="000E4B6C"/>
    <w:rsid w:val="00132917"/>
    <w:rsid w:val="001658B0"/>
    <w:rsid w:val="00266202"/>
    <w:rsid w:val="00271D4A"/>
    <w:rsid w:val="00475C51"/>
    <w:rsid w:val="004F1A2D"/>
    <w:rsid w:val="00564EFA"/>
    <w:rsid w:val="006E13CA"/>
    <w:rsid w:val="007A02EC"/>
    <w:rsid w:val="007B6AC9"/>
    <w:rsid w:val="00837B6D"/>
    <w:rsid w:val="008E016B"/>
    <w:rsid w:val="009F1E98"/>
    <w:rsid w:val="009F48B6"/>
    <w:rsid w:val="00B37E90"/>
    <w:rsid w:val="00D968A0"/>
    <w:rsid w:val="00DB33A1"/>
    <w:rsid w:val="00E9473F"/>
    <w:rsid w:val="00E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59B"/>
  <w15:docId w15:val="{FF902339-882E-453E-A34C-3D9392A5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Артём</cp:lastModifiedBy>
  <cp:revision>16</cp:revision>
  <cp:lastPrinted>2015-03-27T21:43:00Z</cp:lastPrinted>
  <dcterms:created xsi:type="dcterms:W3CDTF">2015-03-27T19:52:00Z</dcterms:created>
  <dcterms:modified xsi:type="dcterms:W3CDTF">2017-01-25T17:44:00Z</dcterms:modified>
</cp:coreProperties>
</file>