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D8" w:rsidRDefault="009270D8" w:rsidP="002A5386">
      <w:pPr>
        <w:rPr>
          <w:rFonts w:ascii="Calibri" w:eastAsia="Calibri" w:hAnsi="Calibri" w:cs="Times New Roman"/>
        </w:rPr>
      </w:pPr>
    </w:p>
    <w:p w:rsidR="009270D8" w:rsidRDefault="009270D8" w:rsidP="002A5386">
      <w:pPr>
        <w:rPr>
          <w:rFonts w:ascii="Calibri" w:eastAsia="Calibri" w:hAnsi="Calibri" w:cs="Times New Roman"/>
        </w:rPr>
      </w:pPr>
    </w:p>
    <w:p w:rsidR="009270D8" w:rsidRDefault="009270D8" w:rsidP="002A5386">
      <w:pPr>
        <w:rPr>
          <w:rFonts w:ascii="Calibri" w:eastAsia="Calibri" w:hAnsi="Calibri" w:cs="Times New Roman"/>
        </w:rPr>
      </w:pPr>
    </w:p>
    <w:p w:rsidR="009270D8" w:rsidRDefault="009270D8" w:rsidP="002A5386">
      <w:pPr>
        <w:rPr>
          <w:rFonts w:ascii="Calibri" w:eastAsia="Calibri" w:hAnsi="Calibri" w:cs="Times New Roman"/>
        </w:rPr>
        <w:sectPr w:rsidR="009270D8" w:rsidSect="000D75C9">
          <w:footerReference w:type="default" r:id="rId8"/>
          <w:pgSz w:w="11906" w:h="16838"/>
          <w:pgMar w:top="851" w:right="851" w:bottom="907" w:left="1134" w:header="709" w:footer="709" w:gutter="0"/>
          <w:pgBorders w:offsetFrom="page">
            <w:top w:val="pushPinNote2" w:sz="20" w:space="24" w:color="auto"/>
            <w:left w:val="pushPinNote2" w:sz="20" w:space="24" w:color="auto"/>
            <w:bottom w:val="pushPinNote2" w:sz="20" w:space="24" w:color="auto"/>
            <w:right w:val="pushPinNote2" w:sz="20" w:space="24" w:color="auto"/>
          </w:pgBorders>
          <w:cols w:num="2" w:space="708"/>
          <w:docGrid w:linePitch="360"/>
        </w:sectPr>
      </w:pPr>
    </w:p>
    <w:tbl>
      <w:tblPr>
        <w:tblW w:w="23004" w:type="dxa"/>
        <w:tblLook w:val="01E0" w:firstRow="1" w:lastRow="1" w:firstColumn="1" w:lastColumn="1" w:noHBand="0" w:noVBand="0"/>
      </w:tblPr>
      <w:tblGrid>
        <w:gridCol w:w="5353"/>
        <w:gridCol w:w="7337"/>
        <w:gridCol w:w="6345"/>
        <w:gridCol w:w="3969"/>
      </w:tblGrid>
      <w:tr w:rsidR="009270D8" w:rsidRPr="009270D8" w:rsidTr="001B5D87">
        <w:tc>
          <w:tcPr>
            <w:tcW w:w="5353" w:type="dxa"/>
          </w:tcPr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lastRenderedPageBreak/>
              <w:t xml:space="preserve">ПРИНЯТО:                                                                                                                                                       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на педагогическом совете                                                                                        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Протокол №____от_____2015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 </w:t>
            </w: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г.                                                                                                 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</w:p>
        </w:tc>
        <w:tc>
          <w:tcPr>
            <w:tcW w:w="7337" w:type="dxa"/>
          </w:tcPr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УТВЕРЖДАЮ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Заведующий МБДОУ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«Детский сад № 13 «Земляничка»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_____________ Г.В. </w:t>
            </w:r>
            <w:proofErr w:type="spellStart"/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Кривогова</w:t>
            </w:r>
            <w:proofErr w:type="spellEnd"/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Приказ от________20    г. №____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</w:p>
        </w:tc>
        <w:tc>
          <w:tcPr>
            <w:tcW w:w="6345" w:type="dxa"/>
          </w:tcPr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Мотивированное мнение ПК учтено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Председатель ПК МБДОУ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ДС № 68 «Теремок»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______________ Н.Д. Кондракова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«___» ________________ 20 ___ г.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</w:p>
        </w:tc>
        <w:tc>
          <w:tcPr>
            <w:tcW w:w="3969" w:type="dxa"/>
          </w:tcPr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УТВЕРЖДАЮ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Заведующий МБДОУ 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«Детский сад № 68 «Теремок»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_____________ И.С. </w:t>
            </w:r>
            <w:proofErr w:type="spellStart"/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Христюк</w:t>
            </w:r>
            <w:proofErr w:type="spellEnd"/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 xml:space="preserve"> </w:t>
            </w:r>
          </w:p>
          <w:p w:rsidR="009270D8" w:rsidRPr="009270D8" w:rsidRDefault="009270D8" w:rsidP="00927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</w:pPr>
            <w:r w:rsidRPr="00927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32"/>
                <w:lang w:eastAsia="ru-RU"/>
              </w:rPr>
              <w:t>«____» _____________ 20__ г.</w:t>
            </w:r>
          </w:p>
        </w:tc>
      </w:tr>
    </w:tbl>
    <w:p w:rsidR="009270D8" w:rsidRDefault="009270D8" w:rsidP="0092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D8" w:rsidRDefault="009270D8" w:rsidP="0092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72" w:rsidRDefault="00525572" w:rsidP="00E829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270D8" w:rsidRDefault="009270D8" w:rsidP="00E829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82918" w:rsidRPr="002B30DE" w:rsidRDefault="00185FC1" w:rsidP="002B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E82918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 xml:space="preserve">Рабочая программа </w:t>
      </w:r>
    </w:p>
    <w:p w:rsidR="00185FC1" w:rsidRPr="00185FC1" w:rsidRDefault="001B5D87" w:rsidP="00E82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(кружок)</w:t>
      </w:r>
    </w:p>
    <w:p w:rsidR="002B30DE" w:rsidRDefault="002B30DE" w:rsidP="00E8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85FC1" w:rsidRPr="00185FC1" w:rsidRDefault="00185FC1" w:rsidP="00E82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85FC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приобщению детей к истокам русской народной культуры</w:t>
      </w:r>
    </w:p>
    <w:p w:rsidR="00185FC1" w:rsidRDefault="00185FC1" w:rsidP="00E8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85FC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440D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ИСТОКИ</w:t>
      </w:r>
      <w:r w:rsidRPr="00185FC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</w:t>
      </w:r>
    </w:p>
    <w:p w:rsidR="00E82918" w:rsidRPr="00185FC1" w:rsidRDefault="00E82918" w:rsidP="00E82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85FC1" w:rsidRPr="00E82918" w:rsidRDefault="00185FC1" w:rsidP="00E82918">
      <w:pPr>
        <w:pStyle w:val="a3"/>
        <w:spacing w:before="0" w:beforeAutospacing="0" w:after="0" w:afterAutospacing="0"/>
        <w:jc w:val="center"/>
        <w:rPr>
          <w:sz w:val="28"/>
        </w:rPr>
      </w:pPr>
      <w:r w:rsidRPr="00E82918">
        <w:rPr>
          <w:b/>
          <w:bCs/>
          <w:sz w:val="28"/>
        </w:rPr>
        <w:t>(</w:t>
      </w:r>
      <w:r w:rsidRPr="00E82918">
        <w:rPr>
          <w:sz w:val="28"/>
        </w:rPr>
        <w:t>для детей второй младшей, средней, старшей</w:t>
      </w:r>
      <w:r w:rsidR="004D37FD" w:rsidRPr="00E82918">
        <w:rPr>
          <w:sz w:val="28"/>
        </w:rPr>
        <w:t xml:space="preserve"> </w:t>
      </w:r>
      <w:r w:rsidRPr="00E82918">
        <w:rPr>
          <w:sz w:val="28"/>
        </w:rPr>
        <w:t>и подготовительной групп)</w:t>
      </w:r>
    </w:p>
    <w:p w:rsidR="009270D8" w:rsidRPr="009270D8" w:rsidRDefault="004D37FD" w:rsidP="009270D8">
      <w:pPr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36"/>
        </w:rPr>
      </w:pPr>
      <w:r>
        <w:rPr>
          <w:b/>
          <w:bCs/>
        </w:rPr>
        <w:t xml:space="preserve">                              </w:t>
      </w:r>
    </w:p>
    <w:p w:rsidR="00185FC1" w:rsidRDefault="00185FC1" w:rsidP="004D37FD">
      <w:pPr>
        <w:pStyle w:val="a3"/>
        <w:ind w:left="1382"/>
      </w:pPr>
    </w:p>
    <w:p w:rsidR="0077445B" w:rsidRDefault="0077445B" w:rsidP="0077445B">
      <w:pPr>
        <w:pStyle w:val="a3"/>
      </w:pPr>
      <w:r>
        <w:t xml:space="preserve">                                                                                             </w:t>
      </w:r>
    </w:p>
    <w:p w:rsidR="00445FFA" w:rsidRDefault="00445FFA" w:rsidP="0077445B">
      <w:pPr>
        <w:pStyle w:val="a3"/>
      </w:pPr>
    </w:p>
    <w:p w:rsidR="00D74B7D" w:rsidRDefault="0077445B" w:rsidP="00E82918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t xml:space="preserve">                                                            </w:t>
      </w:r>
      <w:r w:rsidR="00D74B7D">
        <w:t xml:space="preserve">                             </w:t>
      </w:r>
      <w:r>
        <w:t xml:space="preserve">  </w:t>
      </w:r>
      <w:r w:rsidR="00525572" w:rsidRPr="00E82918">
        <w:rPr>
          <w:sz w:val="28"/>
          <w:szCs w:val="28"/>
          <w:u w:val="single"/>
        </w:rPr>
        <w:t>Автор-</w:t>
      </w:r>
      <w:r w:rsidR="00E82918" w:rsidRPr="00E82918">
        <w:rPr>
          <w:sz w:val="28"/>
          <w:szCs w:val="28"/>
          <w:u w:val="single"/>
        </w:rPr>
        <w:t>составитель</w:t>
      </w:r>
      <w:r w:rsidR="00525572" w:rsidRPr="00E82918">
        <w:rPr>
          <w:sz w:val="28"/>
          <w:szCs w:val="28"/>
          <w:u w:val="single"/>
        </w:rPr>
        <w:t xml:space="preserve">: </w:t>
      </w:r>
    </w:p>
    <w:p w:rsidR="00E82918" w:rsidRDefault="00E82918" w:rsidP="00E82918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в</w:t>
      </w:r>
      <w:r w:rsidRPr="00E82918">
        <w:rPr>
          <w:sz w:val="28"/>
        </w:rPr>
        <w:t>оспитатель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кв. категории</w:t>
      </w:r>
    </w:p>
    <w:p w:rsidR="00E82918" w:rsidRDefault="00E82918" w:rsidP="00E82918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Е.Н. Евсеева</w:t>
      </w:r>
    </w:p>
    <w:p w:rsidR="00E82918" w:rsidRPr="00E82918" w:rsidRDefault="00E82918" w:rsidP="00E82918">
      <w:pPr>
        <w:pStyle w:val="a3"/>
        <w:spacing w:before="0" w:beforeAutospacing="0" w:after="0" w:afterAutospacing="0"/>
        <w:jc w:val="right"/>
        <w:rPr>
          <w:sz w:val="28"/>
        </w:rPr>
      </w:pPr>
    </w:p>
    <w:p w:rsidR="00525572" w:rsidRDefault="00525572" w:rsidP="00525572">
      <w:pPr>
        <w:pStyle w:val="a3"/>
      </w:pPr>
    </w:p>
    <w:p w:rsidR="00970FA8" w:rsidRDefault="00970FA8" w:rsidP="00D74B7D">
      <w:pPr>
        <w:pStyle w:val="a3"/>
      </w:pPr>
    </w:p>
    <w:p w:rsidR="00094868" w:rsidRDefault="00094868" w:rsidP="00D74B7D">
      <w:pPr>
        <w:pStyle w:val="a3"/>
        <w:rPr>
          <w:rFonts w:eastAsia="Calibri"/>
          <w:b/>
          <w:sz w:val="28"/>
          <w:szCs w:val="28"/>
        </w:rPr>
      </w:pPr>
    </w:p>
    <w:p w:rsidR="00E82918" w:rsidRDefault="00E82918" w:rsidP="00D74B7D">
      <w:pPr>
        <w:pStyle w:val="a3"/>
        <w:rPr>
          <w:rFonts w:eastAsia="Calibri"/>
          <w:b/>
          <w:sz w:val="28"/>
          <w:szCs w:val="28"/>
        </w:rPr>
      </w:pPr>
    </w:p>
    <w:p w:rsidR="006A3DC0" w:rsidRDefault="006A3DC0" w:rsidP="00D74B7D">
      <w:pPr>
        <w:pStyle w:val="a3"/>
        <w:rPr>
          <w:rFonts w:eastAsia="Calibri"/>
          <w:b/>
          <w:sz w:val="28"/>
          <w:szCs w:val="28"/>
        </w:rPr>
      </w:pPr>
    </w:p>
    <w:p w:rsidR="006A3DC0" w:rsidRDefault="006A3DC0" w:rsidP="00D74B7D">
      <w:pPr>
        <w:pStyle w:val="a3"/>
        <w:rPr>
          <w:rFonts w:eastAsia="Calibri"/>
          <w:b/>
          <w:sz w:val="28"/>
          <w:szCs w:val="28"/>
        </w:rPr>
      </w:pPr>
    </w:p>
    <w:p w:rsidR="000A3F90" w:rsidRPr="00F01DB6" w:rsidRDefault="00F01DB6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01DB6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F01DB6">
        <w:rPr>
          <w:rFonts w:ascii="Times New Roman" w:hAnsi="Times New Roman"/>
          <w:b/>
          <w:sz w:val="32"/>
          <w:szCs w:val="32"/>
        </w:rPr>
        <w:t xml:space="preserve">. </w:t>
      </w:r>
      <w:r w:rsidR="00695983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404B5" w:rsidRPr="003404B5" w:rsidRDefault="003404B5" w:rsidP="003404B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«Через красивое к человечному - </w:t>
      </w:r>
    </w:p>
    <w:p w:rsidR="003404B5" w:rsidRPr="003404B5" w:rsidRDefault="003404B5" w:rsidP="003404B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акова закономерность воспитания</w:t>
      </w:r>
      <w:r w:rsidRPr="003404B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</w:p>
    <w:p w:rsidR="003404B5" w:rsidRDefault="003404B5" w:rsidP="003404B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В. А. Сухомлинский. </w:t>
      </w:r>
    </w:p>
    <w:p w:rsidR="003404B5" w:rsidRPr="003404B5" w:rsidRDefault="003404B5" w:rsidP="003404B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A3F90" w:rsidRPr="000A3F90" w:rsidRDefault="000A3F90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</w:t>
      </w:r>
      <w:r w:rsidR="00445FFA">
        <w:rPr>
          <w:rFonts w:ascii="Times New Roman" w:eastAsia="Times New Roman" w:hAnsi="Times New Roman"/>
          <w:sz w:val="28"/>
          <w:szCs w:val="28"/>
          <w:lang w:eastAsia="ru-RU"/>
        </w:rPr>
        <w:t>рабочей</w:t>
      </w:r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445F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«ИСТОКИ» (далее Программа)</w:t>
      </w:r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заложена программа О. Л. Князевой, М. Д. </w:t>
      </w:r>
      <w:proofErr w:type="spellStart"/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>Маханёвой</w:t>
      </w:r>
      <w:proofErr w:type="spellEnd"/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«Приобщение детей к истокам русской народной культуры»</w:t>
      </w:r>
      <w:r w:rsidR="00445F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3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3F90" w:rsidRPr="00BD0288" w:rsidRDefault="00695983" w:rsidP="00E82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Данная П</w:t>
      </w:r>
      <w:r w:rsidR="000A3F90" w:rsidRPr="008F6B5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рограмма нацелена на приобщение воспитанников к ценностям национальной культуры, знакомство с народными традициями и обычаями русского народа, с сокровищами устного народного </w:t>
      </w:r>
      <w:proofErr w:type="gramStart"/>
      <w:r w:rsidR="000A3F90" w:rsidRPr="008F6B5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творчества</w:t>
      </w:r>
      <w:r w:rsidR="000A3F9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0A3F90" w:rsidRPr="008F6B5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A3F90" w:rsidRPr="00BD0288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традициям</w:t>
      </w:r>
      <w:r w:rsidR="000A3F9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A3F90" w:rsidRPr="00BD0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декоративно-прикладного искусства</w:t>
      </w:r>
      <w:r w:rsidR="000A3F90" w:rsidRPr="008F6B5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промыслами народных умельцев.</w:t>
      </w:r>
    </w:p>
    <w:p w:rsidR="00695983" w:rsidRDefault="00695983" w:rsidP="0069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Структура П</w:t>
      </w:r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 предусматривает поэтапное знакомство детей с русским народным творчеством и культурой. Учеб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ный материал,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предусмотренный  П</w:t>
      </w:r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рограммой</w:t>
      </w:r>
      <w:proofErr w:type="gramEnd"/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  распределен в определенной последовательности с учетом возрастных и индиви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дуальных особенностей детей. В П</w:t>
      </w:r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рограмме даны темы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непосредственно образовательной деятельности (НОД)</w:t>
      </w:r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их </w:t>
      </w:r>
      <w:proofErr w:type="gramStart"/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программное  содержание</w:t>
      </w:r>
      <w:proofErr w:type="gramEnd"/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перечень материалов, необходимых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НОД</w:t>
      </w:r>
      <w:r w:rsidR="000A3F90" w:rsidRPr="000A3F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95983" w:rsidRDefault="00695983" w:rsidP="0069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386" w:rsidRPr="00695983" w:rsidRDefault="00695983" w:rsidP="00695983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59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Актуальность разработки П</w:t>
      </w:r>
      <w:r w:rsidR="000A3F90" w:rsidRPr="006959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рограммы.</w:t>
      </w:r>
    </w:p>
    <w:p w:rsidR="000A3F90" w:rsidRPr="000A3F90" w:rsidRDefault="002A5386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5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традициям своего народа,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 культуре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своего края осознается современным обществом жизненно важной проблемы. </w:t>
      </w:r>
      <w:r w:rsidRPr="00D02A6B">
        <w:rPr>
          <w:rFonts w:ascii="Times New Roman" w:eastAsia="Calibri" w:hAnsi="Times New Roman" w:cs="Times New Roman"/>
          <w:sz w:val="28"/>
          <w:szCs w:val="28"/>
        </w:rPr>
        <w:t>Именно родная культура должна найти дорогу к сердцу, душе ребенка и лежать в основе его личности</w:t>
      </w:r>
      <w:r>
        <w:rPr>
          <w:rFonts w:ascii="Times New Roman" w:eastAsia="Calibri" w:hAnsi="Times New Roman" w:cs="Times New Roman"/>
          <w:sz w:val="28"/>
          <w:szCs w:val="28"/>
        </w:rPr>
        <w:t>. В народе говорится: «Нет дерева без корней, дома без</w:t>
      </w:r>
      <w:r w:rsidRPr="00D02A6B">
        <w:rPr>
          <w:rFonts w:ascii="Times New Roman" w:eastAsia="Calibri" w:hAnsi="Times New Roman" w:cs="Times New Roman"/>
          <w:sz w:val="28"/>
          <w:szCs w:val="28"/>
        </w:rPr>
        <w:t xml:space="preserve"> фундамента». Трудно построить будущее без знания исторических корней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опоры   на опыт </w:t>
      </w:r>
      <w:r w:rsidRPr="00D02A6B">
        <w:rPr>
          <w:rFonts w:ascii="Times New Roman" w:eastAsia="Calibri" w:hAnsi="Times New Roman" w:cs="Times New Roman"/>
          <w:sz w:val="28"/>
          <w:szCs w:val="28"/>
        </w:rPr>
        <w:t>предшествующи</w:t>
      </w:r>
      <w:r>
        <w:rPr>
          <w:rFonts w:ascii="Times New Roman" w:eastAsia="Calibri" w:hAnsi="Times New Roman" w:cs="Times New Roman"/>
          <w:sz w:val="28"/>
          <w:szCs w:val="28"/>
        </w:rPr>
        <w:t>х поколений</w:t>
      </w:r>
    </w:p>
    <w:p w:rsidR="002A5386" w:rsidRPr="002A5386" w:rsidRDefault="000A3F90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Народная культура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это многовековой концентрированный опыт народа, материализованный в предметах искусства, труда и быта: это традиции, обряды, обычаи, верования. Это </w:t>
      </w:r>
      <w:proofErr w:type="gramStart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мировоззренческие ,</w:t>
      </w:r>
      <w:proofErr w:type="gram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нравственные  и этические  ценности, определяющие лицо нации, ее самобытность, уникальность, ее социальную и духовную особенность.</w:t>
      </w:r>
    </w:p>
    <w:p w:rsidR="002A5386" w:rsidRDefault="000A3F90" w:rsidP="00E8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Однако в силу многих причин бол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ьшая часть духовного наследия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предметов</w:t>
      </w:r>
      <w:proofErr w:type="spell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материальной народной культуры оказались утрачены. Процесс безвозвратной </w:t>
      </w:r>
      <w:proofErr w:type="gramStart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потери  этого</w:t>
      </w:r>
      <w:proofErr w:type="gram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народного достояния продолжается и в наши дни. Создается критическая </w:t>
      </w:r>
      <w:proofErr w:type="gramStart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ситуация ,</w:t>
      </w:r>
      <w:proofErr w:type="gram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которой  мы можем через некоторое время лишить  современное и последующее поколение ценнейшего  достояния региональной  народной художественной  культуры и тем самым окончательно разрушить духовную связь современников с культурными  традициями  и творческим опытом прошлых поколений.</w:t>
      </w:r>
      <w:r w:rsidR="002A5386" w:rsidRPr="002A5386">
        <w:rPr>
          <w:rFonts w:ascii="Times New Roman" w:hAnsi="Times New Roman"/>
          <w:sz w:val="28"/>
          <w:szCs w:val="28"/>
        </w:rPr>
        <w:t xml:space="preserve"> </w:t>
      </w:r>
    </w:p>
    <w:p w:rsidR="000A3F90" w:rsidRPr="00F655C7" w:rsidRDefault="002A5386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Обращение к фольклору в современном дошкольном воспитании и актуально, и естественно. Игровые, художественно-образные формы взаимодействия взрослых с малышами и детей друг с другом, запечатленные в жанрах фольклора, близки детскому восприятию, доступны переживанию в детском возрасте, соответствуют психике ребенка, отвечают его возможностям и потребностям</w:t>
      </w:r>
    </w:p>
    <w:p w:rsidR="009F5A0E" w:rsidRPr="00695983" w:rsidRDefault="000A3F90" w:rsidP="0069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Традиционная празднично-обрядовая культура </w:t>
      </w:r>
      <w:proofErr w:type="gramStart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представляет  поистине</w:t>
      </w:r>
      <w:proofErr w:type="gram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уникальные возможности для ее реализации.  Общество без традиций также невозможно как общество без культуры. </w:t>
      </w:r>
      <w:proofErr w:type="gramStart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Воспитание  гражданина</w:t>
      </w:r>
      <w:proofErr w:type="gramEnd"/>
      <w:r w:rsidRPr="00F65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патриота, знающего и любящего свою Родину, - задача особенно актуальная сегодня, не может быть успешно решена без глубокого познания духовного богатства  своего народа, освоения народной культуры.</w:t>
      </w:r>
    </w:p>
    <w:p w:rsidR="00EE066E" w:rsidRDefault="00081C74" w:rsidP="00E82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Темы </w:t>
      </w:r>
      <w:r w:rsidR="00695983">
        <w:rPr>
          <w:rFonts w:ascii="Times New Roman" w:eastAsia="Calibri" w:hAnsi="Times New Roman" w:cs="Times New Roman"/>
          <w:sz w:val="28"/>
          <w:szCs w:val="28"/>
          <w:lang w:eastAsia="ru-RU"/>
        </w:rPr>
        <w:t>НОД П</w:t>
      </w:r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дают </w:t>
      </w:r>
      <w:proofErr w:type="gramStart"/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воспитанникам  более</w:t>
      </w:r>
      <w:proofErr w:type="gramEnd"/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представление  об особенностях быта русского народа, его всестороннего таланта, трудолюбия. Дети знакомятся шире с </w:t>
      </w:r>
      <w:r w:rsidRPr="008F6B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народными промыслами России, </w:t>
      </w:r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>символикой русского декоративного искусства и её значением</w:t>
      </w:r>
      <w:r w:rsidRPr="008F6B5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8F6B5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Особенно ценны для применения на занятиях образцы детского фольклора: это игры, песни, хороводы, некоторые календарные </w:t>
      </w:r>
      <w:proofErr w:type="gramStart"/>
      <w:r w:rsidRPr="008F6B5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обряды,  которые</w:t>
      </w:r>
      <w:proofErr w:type="gramEnd"/>
      <w:r w:rsidRPr="008F6B5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были забыты взрослыми.</w:t>
      </w:r>
    </w:p>
    <w:p w:rsidR="0003031C" w:rsidRDefault="00081C74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3031C" w:rsidRPr="0042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предусматривается поэтапное знакомство детей с фольклором, предметами обихода, декоративно-прикладным искусством. Учебный материал, распределен в определенной последовательности с учетом возрастных и индиви</w:t>
      </w:r>
      <w:r w:rsidR="006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особенностей детей. В П</w:t>
      </w:r>
      <w:r w:rsidR="0003031C" w:rsidRPr="0042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даны темы </w:t>
      </w:r>
      <w:r w:rsidR="006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03031C" w:rsidRPr="00424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программное содержание. Материал расположен от простого к сложному. П</w:t>
      </w:r>
      <w:r w:rsidRPr="0042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рассчитана на детей с 3</w:t>
      </w:r>
      <w:r w:rsidR="0003031C" w:rsidRPr="0042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лет, опирается на культурные традиции и инновационную направленность. </w:t>
      </w:r>
    </w:p>
    <w:p w:rsidR="008A35F6" w:rsidRDefault="008A35F6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B5" w:rsidRPr="003404B5" w:rsidRDefault="008A35F6" w:rsidP="003404B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Новизна, </w:t>
      </w:r>
      <w:r w:rsidR="003404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целесообразность</w:t>
      </w:r>
      <w:proofErr w:type="gramEnd"/>
      <w:r w:rsidR="004642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концептуальные идеи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принципы построения</w:t>
      </w:r>
      <w:r w:rsidR="003404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Программы.</w:t>
      </w:r>
    </w:p>
    <w:p w:rsidR="003404B5" w:rsidRPr="003404B5" w:rsidRDefault="003404B5" w:rsidP="003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Новизна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состоит в том, что она пока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зывает развивающие функции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декоративно-прикладного искусства народов России, как целостного этнического, культурно-исторического и социально-педагогического феномена. Что эти функции в их интегрированном виде </w:t>
      </w:r>
      <w:proofErr w:type="spellStart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ориентированны</w:t>
      </w:r>
      <w:proofErr w:type="spellEnd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личностного роста детей. Исходя из этого, Программа построена на эстетическом воспитании дошкольников, сочетающая опору на культурную традицию и инновационную направленность.</w:t>
      </w:r>
    </w:p>
    <w:p w:rsidR="003404B5" w:rsidRDefault="003404B5" w:rsidP="008A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Программы.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живем там, где нет возможности увидеть непосредственный технологический процесс изготовления художественной посуды, предметов быта и игрушек. И у ребят нет возможности соприкоснуться с декоративно-прикладным искусством – подержать в руках изделия с городецкой росписи, дымковскую игрушку, предметы с гжельской росписью и </w:t>
      </w:r>
      <w:proofErr w:type="gramStart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т.д..</w:t>
      </w:r>
      <w:proofErr w:type="gramEnd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как 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поставил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собой цель подарить детям радость творчества, познакомить с историей народного творчества. </w:t>
      </w:r>
      <w:proofErr w:type="gramStart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этой</w:t>
      </w:r>
      <w:proofErr w:type="gramEnd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целью 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разработана Программа по приобщению детей к русскому народному декоративно-прикладному искусству.</w:t>
      </w:r>
    </w:p>
    <w:p w:rsidR="004642D3" w:rsidRPr="003404B5" w:rsidRDefault="004642D3" w:rsidP="0046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Концептуальные идеи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64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единство речевого, художественно-эстетического и духовно-нравственного развития;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4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непрерывность и преемственность.</w:t>
      </w:r>
    </w:p>
    <w:p w:rsidR="003404B5" w:rsidRPr="003404B5" w:rsidRDefault="003404B5" w:rsidP="003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кружка помогаю детям освоить не только тайны мастерства ремесла,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:rsidR="003404B5" w:rsidRPr="003404B5" w:rsidRDefault="003404B5" w:rsidP="003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Отличительная особенность данной Программы состоит в том, что дети работают по ней в течении 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занятия по художественному конструированию дают возможность глубже познакомиться с народными промыслами. В русском декоративно-прикладном искусстве есть традиционность, </w:t>
      </w:r>
      <w:proofErr w:type="spellStart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инновационность</w:t>
      </w:r>
      <w:proofErr w:type="spellEnd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креативность, целеустремленность в перспективу развития не исключают, а предполагают друг друга. Таким образом, символика русского декоративно-прикладного искусства несёт в себе неиссякаемые возможности развития у дошкольников художественного творчества.</w:t>
      </w:r>
    </w:p>
    <w:p w:rsidR="00695983" w:rsidRDefault="003404B5" w:rsidP="008A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Программа знакомства ребёнка с   основами </w:t>
      </w:r>
      <w:proofErr w:type="gramStart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  народной</w:t>
      </w:r>
      <w:proofErr w:type="gramEnd"/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культуры опирается на </w:t>
      </w:r>
      <w:r w:rsidRPr="008A3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построения общей дидактики</w:t>
      </w:r>
      <w:r w:rsidR="008A3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40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 с жизнью, систематичности, реалистичности, активности, контролируемости, последовательности,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сложному, наглядности.</w:t>
      </w:r>
    </w:p>
    <w:p w:rsidR="008A35F6" w:rsidRDefault="008A35F6" w:rsidP="002B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2D3" w:rsidRPr="004642D3" w:rsidRDefault="00A67A5E" w:rsidP="004642D3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2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программы</w:t>
      </w:r>
      <w:r w:rsidR="004642D3" w:rsidRPr="004642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37A" w:rsidRPr="002B30DE" w:rsidRDefault="001B5D87" w:rsidP="002B30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DE">
        <w:rPr>
          <w:rFonts w:ascii="Times New Roman" w:eastAsia="Times New Roman" w:hAnsi="Times New Roman"/>
          <w:sz w:val="28"/>
          <w:szCs w:val="28"/>
          <w:lang w:eastAsia="ru-RU"/>
        </w:rPr>
        <w:t>Воспитание творчески развитой личности через активацию познавательной деятельности дошкольников на основе приобщении детей к истокам русской национальной культуры: з</w:t>
      </w:r>
      <w:r w:rsidR="0003031C" w:rsidRPr="002B30DE">
        <w:rPr>
          <w:rFonts w:ascii="Times New Roman" w:eastAsia="Times New Roman" w:hAnsi="Times New Roman"/>
          <w:sz w:val="28"/>
          <w:szCs w:val="28"/>
          <w:lang w:eastAsia="ru-RU"/>
        </w:rPr>
        <w:t>накомство детей с бытом, традициями, искусством и фольклором русского народа</w:t>
      </w:r>
      <w:r w:rsidRPr="002B30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66E" w:rsidRDefault="00EE066E" w:rsidP="00A67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61F4E" w:rsidRPr="00F01DB6" w:rsidRDefault="00A67A5E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8A35F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F5A0E" w:rsidRPr="00F01D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программы</w:t>
      </w:r>
    </w:p>
    <w:p w:rsidR="001B5D87" w:rsidRPr="001B5D87" w:rsidRDefault="001B5D87" w:rsidP="001B5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Основные воспитательные и образовательные задачи</w:t>
      </w:r>
      <w:r w:rsidRPr="001B5D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Пробудить интерес к истории и культуре России.</w:t>
      </w:r>
    </w:p>
    <w:p w:rsid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Способствовать развитию поз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навательной активности, любозна</w:t>
      </w: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тельности.</w:t>
      </w:r>
    </w:p>
    <w:p w:rsid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Способствовать развитию у детей лучших черт русского характера.</w:t>
      </w:r>
    </w:p>
    <w:p w:rsid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Знакомить детей с народными традициями и включать их в детскую жизнь, т. к. в них отражена глубока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 мудрость и творческий потенци</w:t>
      </w: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 русского народа.</w:t>
      </w:r>
    </w:p>
    <w:p w:rsid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Составить систему педагогических воздействий, направленных на формирование у дошкольников национального достоинства.</w:t>
      </w:r>
    </w:p>
    <w:p w:rsidR="001B5D87" w:rsidRPr="001B5D87" w:rsidRDefault="001B5D87" w:rsidP="001B5D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Активизировать педагогический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потенциал семьи в вопросах воз</w:t>
      </w: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рождения и творческого развития лу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чших традиций русской националь</w:t>
      </w:r>
      <w:r w:rsidRPr="001B5D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ной культуры.</w:t>
      </w:r>
    </w:p>
    <w:p w:rsidR="00A67A5E" w:rsidRPr="00A67A5E" w:rsidRDefault="00A67A5E" w:rsidP="00A6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Младший дошкольный возраст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r w:rsidR="00D41514" w:rsidRPr="00A6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в художественно</w:t>
      </w:r>
      <w:r w:rsidR="00424262" w:rsidRPr="00A67A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творческую деятельность;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</w:t>
      </w:r>
      <w:proofErr w:type="spellStart"/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proofErr w:type="spellEnd"/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 xml:space="preserve"> –культурного наследия Росси через памятные даты народного календаря;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Приобщение к эстетической культуре;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Формирование духовных качеств, эстетического вкуса у детей;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Развивать художественно-творческие способности у детей, привычку вносить элементы прекрасного в жизнь;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Разбудить фантазию детей, настроить их на</w:t>
      </w:r>
      <w:r w:rsidR="001C437A" w:rsidRPr="00A67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создание новых необычных композиций росписи;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словарный запас детей;</w:t>
      </w:r>
    </w:p>
    <w:p w:rsidR="00A67A5E" w:rsidRPr="00A67A5E" w:rsidRDefault="00851C69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sz w:val="28"/>
          <w:szCs w:val="28"/>
        </w:rPr>
        <w:t xml:space="preserve">Воспитывать в детях особенные черты русского характера: доброту, красоту, честность, правдивость, трудолюбие, верность и </w:t>
      </w:r>
      <w:proofErr w:type="spellStart"/>
      <w:r w:rsidRPr="00A67A5E">
        <w:rPr>
          <w:rFonts w:ascii="Times New Roman" w:hAnsi="Times New Roman"/>
          <w:sz w:val="28"/>
          <w:szCs w:val="28"/>
        </w:rPr>
        <w:t>т.д</w:t>
      </w:r>
      <w:proofErr w:type="spellEnd"/>
      <w:r w:rsidR="00A67A5E">
        <w:rPr>
          <w:rFonts w:ascii="Times New Roman" w:hAnsi="Times New Roman"/>
          <w:sz w:val="28"/>
          <w:szCs w:val="28"/>
        </w:rPr>
        <w:t>;</w:t>
      </w:r>
    </w:p>
    <w:p w:rsidR="00A67A5E" w:rsidRDefault="00EE6DCE" w:rsidP="00A67A5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 все виды фольклора (сказки, песенки, потешки, </w:t>
      </w:r>
      <w:proofErr w:type="spellStart"/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заклички</w:t>
      </w:r>
      <w:proofErr w:type="spellEnd"/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, пословицы, поговорки, загадки, хороводы</w:t>
      </w:r>
      <w:r w:rsidR="00D41514" w:rsidRPr="00A67A5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67A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CD9" w:rsidRPr="001B5D87" w:rsidRDefault="00EE6DCE" w:rsidP="001B5D8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A5E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народными праздниками и традициями, народными играм</w:t>
      </w:r>
      <w:r w:rsidR="001C437A" w:rsidRPr="00A67A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4A3" w:rsidRPr="00A67A5E" w:rsidRDefault="000A04A3" w:rsidP="00E829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67A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Старший</w:t>
      </w:r>
      <w:r w:rsidR="00A67A5E" w:rsidRPr="00A67A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дошкольный</w:t>
      </w:r>
      <w:r w:rsidRPr="00A67A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возраст</w:t>
      </w:r>
      <w:r w:rsidR="00A67A5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0A04A3" w:rsidRPr="00A67A5E" w:rsidRDefault="000A04A3" w:rsidP="00A67A5E">
      <w:pPr>
        <w:pStyle w:val="a5"/>
        <w:numPr>
          <w:ilvl w:val="0"/>
          <w:numId w:val="22"/>
        </w:num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67A5E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Обучающие:</w:t>
      </w:r>
    </w:p>
    <w:p w:rsidR="00A67A5E" w:rsidRP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познакомить детей с </w:t>
      </w:r>
      <w:r w:rsidRPr="00A67A5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историческим прошлым </w:t>
      </w:r>
      <w:proofErr w:type="gramStart"/>
      <w:r w:rsidRPr="00A67A5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  традициями</w:t>
      </w:r>
      <w:proofErr w:type="gramEnd"/>
      <w:r w:rsidRPr="00A67A5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русского народа, </w:t>
      </w: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предметами русского быта и их назначением; </w:t>
      </w:r>
    </w:p>
    <w:p w:rsid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color w:val="000000"/>
          <w:sz w:val="28"/>
          <w:szCs w:val="28"/>
          <w:lang w:eastAsia="ru-RU"/>
        </w:rPr>
        <w:t>пробудить интерес к русской народной культуре;</w:t>
      </w:r>
    </w:p>
    <w:p w:rsidR="00A67A5E" w:rsidRP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дать представления о </w:t>
      </w:r>
      <w:proofErr w:type="gramStart"/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разнообразных  древних</w:t>
      </w:r>
      <w:proofErr w:type="gramEnd"/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ремеслах;</w:t>
      </w:r>
    </w:p>
    <w:p w:rsidR="00A67A5E" w:rsidRP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познакомить с материалами, орудиями и результатами труда мастеров. </w:t>
      </w:r>
    </w:p>
    <w:p w:rsidR="00A67A5E" w:rsidRP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познакомить с русским народным творчеством (игры, хороводы, колядки, песни и др.) </w:t>
      </w:r>
    </w:p>
    <w:p w:rsidR="000A04A3" w:rsidRPr="00A67A5E" w:rsidRDefault="000A04A3" w:rsidP="00A67A5E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формировать навыки самостоятельной творческой, изобразительной, конструктивной деятельности. </w:t>
      </w:r>
    </w:p>
    <w:p w:rsidR="000A04A3" w:rsidRPr="00A67A5E" w:rsidRDefault="000A04A3" w:rsidP="00A67A5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A5E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Развивающие:</w:t>
      </w:r>
    </w:p>
    <w:p w:rsidR="00A67A5E" w:rsidRPr="00A67A5E" w:rsidRDefault="000A04A3" w:rsidP="00A67A5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способности, речевую активность детей средствами фольклора;</w:t>
      </w:r>
    </w:p>
    <w:p w:rsidR="00A67A5E" w:rsidRPr="00A67A5E" w:rsidRDefault="000A04A3" w:rsidP="00A67A5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sz w:val="28"/>
          <w:szCs w:val="28"/>
          <w:lang w:eastAsia="ru-RU"/>
        </w:rPr>
        <w:t xml:space="preserve">развивать устойчивый интерес к художественным произведениям и декоративно - прикладному искусству; </w:t>
      </w:r>
    </w:p>
    <w:p w:rsidR="00A67A5E" w:rsidRPr="00A67A5E" w:rsidRDefault="000A04A3" w:rsidP="00A67A5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>способствовать развитию у детей логического мышления, наблюдательности, внимания, воображения, фантазии, творческой инициативы;</w:t>
      </w:r>
    </w:p>
    <w:p w:rsidR="00A67A5E" w:rsidRPr="00A67A5E" w:rsidRDefault="000A04A3" w:rsidP="00A67A5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color w:val="000000"/>
          <w:sz w:val="28"/>
          <w:szCs w:val="28"/>
          <w:lang w:eastAsia="ru-RU"/>
        </w:rPr>
        <w:t>развивать нравственно-патриотические и духовные качества детей;</w:t>
      </w:r>
    </w:p>
    <w:p w:rsidR="000A04A3" w:rsidRPr="00A67A5E" w:rsidRDefault="000A04A3" w:rsidP="00A67A5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color w:val="000000"/>
          <w:sz w:val="28"/>
          <w:szCs w:val="28"/>
          <w:lang w:eastAsia="ru-RU"/>
        </w:rPr>
        <w:t>развивать двигательную активность, укрепление здоровья, ЗОЖ.</w:t>
      </w:r>
    </w:p>
    <w:p w:rsidR="000A04A3" w:rsidRPr="00A67A5E" w:rsidRDefault="000A04A3" w:rsidP="00A67A5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</w:t>
      </w:r>
      <w:r w:rsidR="00A67A5E" w:rsidRPr="00A67A5E">
        <w:rPr>
          <w:rFonts w:ascii="Times New Roman" w:hAnsi="Times New Roman"/>
          <w:b/>
          <w:bCs/>
          <w:iCs/>
          <w:sz w:val="28"/>
          <w:szCs w:val="28"/>
          <w:lang w:eastAsia="ru-RU"/>
        </w:rPr>
        <w:t>ывающие</w:t>
      </w:r>
      <w:r w:rsidRPr="00A67A5E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A67A5E" w:rsidRPr="00A67A5E" w:rsidRDefault="000A04A3" w:rsidP="00A67A5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прививать любовь и бережное отношение к родному краю, в котором </w:t>
      </w:r>
      <w:proofErr w:type="gramStart"/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>живёшь,  сохранение</w:t>
      </w:r>
      <w:proofErr w:type="gramEnd"/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духовной культуры;</w:t>
      </w:r>
    </w:p>
    <w:p w:rsidR="00A67A5E" w:rsidRPr="00A67A5E" w:rsidRDefault="000A04A3" w:rsidP="00A67A5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>сформировать умение находить прекрасное в народном творчестве;</w:t>
      </w:r>
    </w:p>
    <w:p w:rsidR="00A67A5E" w:rsidRPr="00A67A5E" w:rsidRDefault="000A04A3" w:rsidP="00A67A5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воспитывать </w:t>
      </w:r>
      <w:r w:rsidRPr="00A67A5E">
        <w:rPr>
          <w:rFonts w:ascii="Arial" w:hAnsi="Arial" w:cs="Arial"/>
          <w:color w:val="555555"/>
          <w:sz w:val="23"/>
          <w:szCs w:val="23"/>
        </w:rPr>
        <w:t xml:space="preserve"> </w:t>
      </w:r>
      <w:r w:rsidRPr="00A67A5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A67A5E">
        <w:rPr>
          <w:rFonts w:ascii="Times New Roman" w:hAnsi="Times New Roman"/>
          <w:color w:val="000000"/>
          <w:sz w:val="28"/>
          <w:szCs w:val="28"/>
        </w:rPr>
        <w:t xml:space="preserve"> детей патриотические чувства и духовность</w:t>
      </w:r>
      <w:r w:rsidRPr="00A67A5E">
        <w:rPr>
          <w:rFonts w:ascii="Arial" w:hAnsi="Arial" w:cs="Arial"/>
          <w:color w:val="000000"/>
          <w:sz w:val="23"/>
          <w:szCs w:val="23"/>
        </w:rPr>
        <w:t>;</w:t>
      </w:r>
    </w:p>
    <w:p w:rsidR="000A04A3" w:rsidRPr="00A67A5E" w:rsidRDefault="000A04A3" w:rsidP="00A67A5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A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содействовать сближению поколений. </w:t>
      </w:r>
    </w:p>
    <w:p w:rsidR="0022476C" w:rsidRDefault="0022476C" w:rsidP="00A67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76C" w:rsidRPr="00FC6D5B" w:rsidRDefault="00F01DB6" w:rsidP="00E82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C6D5B">
        <w:rPr>
          <w:rFonts w:ascii="Times New Roman" w:hAnsi="Times New Roman"/>
          <w:b/>
          <w:sz w:val="32"/>
          <w:szCs w:val="32"/>
          <w:lang w:val="en-US"/>
        </w:rPr>
        <w:t>II</w:t>
      </w:r>
      <w:r w:rsidR="0022476C" w:rsidRPr="00FC6D5B">
        <w:rPr>
          <w:rFonts w:ascii="Times New Roman" w:hAnsi="Times New Roman"/>
          <w:b/>
          <w:sz w:val="32"/>
          <w:szCs w:val="32"/>
        </w:rPr>
        <w:t>. Организа</w:t>
      </w:r>
      <w:r w:rsidR="00F03ED3" w:rsidRPr="00FC6D5B">
        <w:rPr>
          <w:rFonts w:ascii="Times New Roman" w:hAnsi="Times New Roman"/>
          <w:b/>
          <w:sz w:val="32"/>
          <w:szCs w:val="32"/>
        </w:rPr>
        <w:t>ционно-методическое обеспечение</w:t>
      </w:r>
    </w:p>
    <w:p w:rsidR="0022476C" w:rsidRPr="005E673B" w:rsidRDefault="00A67A5E" w:rsidP="00E829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22476C" w:rsidRPr="005E673B">
        <w:rPr>
          <w:rFonts w:ascii="Times New Roman" w:hAnsi="Times New Roman"/>
          <w:b/>
          <w:sz w:val="28"/>
          <w:szCs w:val="28"/>
        </w:rPr>
        <w:t>Возраст детей, сроки</w:t>
      </w:r>
      <w:r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22476C" w:rsidRPr="005E673B">
        <w:rPr>
          <w:rFonts w:ascii="Times New Roman" w:hAnsi="Times New Roman"/>
          <w:b/>
          <w:sz w:val="28"/>
          <w:szCs w:val="28"/>
        </w:rPr>
        <w:t>.</w:t>
      </w:r>
    </w:p>
    <w:p w:rsidR="005E673B" w:rsidRPr="001F4352" w:rsidRDefault="0022476C" w:rsidP="00E829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и количество </w:t>
      </w:r>
      <w:r w:rsidR="00F03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НОД</w:t>
      </w:r>
      <w:r w:rsidRPr="000A04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0A0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ED3">
        <w:rPr>
          <w:rFonts w:ascii="Times New Roman" w:hAnsi="Times New Roman"/>
          <w:sz w:val="28"/>
          <w:szCs w:val="28"/>
        </w:rPr>
        <w:t>НОД</w:t>
      </w:r>
      <w:r w:rsidR="005E673B">
        <w:rPr>
          <w:rFonts w:ascii="Times New Roman" w:hAnsi="Times New Roman"/>
          <w:sz w:val="28"/>
          <w:szCs w:val="28"/>
        </w:rPr>
        <w:t xml:space="preserve"> проход</w:t>
      </w:r>
      <w:r w:rsidR="00F03ED3">
        <w:rPr>
          <w:rFonts w:ascii="Times New Roman" w:hAnsi="Times New Roman"/>
          <w:sz w:val="28"/>
          <w:szCs w:val="28"/>
        </w:rPr>
        <w:t>и</w:t>
      </w:r>
      <w:r w:rsidR="005E673B">
        <w:rPr>
          <w:rFonts w:ascii="Times New Roman" w:hAnsi="Times New Roman"/>
          <w:sz w:val="28"/>
          <w:szCs w:val="28"/>
        </w:rPr>
        <w:t xml:space="preserve">т </w:t>
      </w:r>
      <w:r w:rsidR="00F03ED3">
        <w:rPr>
          <w:rFonts w:ascii="Times New Roman" w:hAnsi="Times New Roman"/>
          <w:sz w:val="28"/>
          <w:szCs w:val="28"/>
        </w:rPr>
        <w:t>4</w:t>
      </w:r>
      <w:r w:rsidR="005E673B">
        <w:rPr>
          <w:rFonts w:ascii="Times New Roman" w:hAnsi="Times New Roman"/>
          <w:sz w:val="28"/>
          <w:szCs w:val="28"/>
        </w:rPr>
        <w:t xml:space="preserve"> раз в месяц во второй половине дня в течение учебного года.</w:t>
      </w:r>
    </w:p>
    <w:p w:rsidR="0022476C" w:rsidRPr="000A04A3" w:rsidRDefault="00F03ED3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</w:t>
      </w:r>
      <w:r w:rsidR="0022476C" w:rsidRPr="000A04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476C" w:rsidRPr="000A04A3">
        <w:rPr>
          <w:rFonts w:ascii="Times New Roman" w:eastAsia="Times New Roman" w:hAnsi="Times New Roman"/>
          <w:sz w:val="28"/>
          <w:szCs w:val="28"/>
          <w:lang w:eastAsia="ru-RU"/>
        </w:rPr>
        <w:t>тся по подгруппам по 10-</w:t>
      </w:r>
      <w:proofErr w:type="gramStart"/>
      <w:r w:rsidR="0022476C" w:rsidRPr="000A04A3">
        <w:rPr>
          <w:rFonts w:ascii="Times New Roman" w:eastAsia="Times New Roman" w:hAnsi="Times New Roman"/>
          <w:sz w:val="28"/>
          <w:szCs w:val="28"/>
          <w:lang w:eastAsia="ru-RU"/>
        </w:rPr>
        <w:t>12  человек</w:t>
      </w:r>
      <w:proofErr w:type="gramEnd"/>
      <w:r w:rsidR="0022476C" w:rsidRPr="000A0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4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дополнительного образования</w:t>
      </w:r>
      <w:r w:rsidR="0022476C" w:rsidRPr="000A04A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ИСТОКИ</w:t>
      </w:r>
      <w:r w:rsidR="0022476C" w:rsidRPr="000A04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разработана для детей</w:t>
      </w:r>
      <w:r w:rsidR="0022476C" w:rsidRPr="000A04A3">
        <w:rPr>
          <w:rFonts w:ascii="Times New Roman" w:hAnsi="Times New Roman"/>
          <w:sz w:val="28"/>
          <w:szCs w:val="28"/>
        </w:rPr>
        <w:t xml:space="preserve"> 3-7 лет</w:t>
      </w:r>
      <w:r>
        <w:rPr>
          <w:rFonts w:ascii="Times New Roman" w:hAnsi="Times New Roman"/>
          <w:sz w:val="28"/>
          <w:szCs w:val="28"/>
        </w:rPr>
        <w:t>.</w:t>
      </w:r>
    </w:p>
    <w:p w:rsidR="00851C69" w:rsidRDefault="0022476C" w:rsidP="00E82918">
      <w:pPr>
        <w:pStyle w:val="a3"/>
        <w:spacing w:before="0" w:beforeAutospacing="0" w:after="0" w:afterAutospacing="0"/>
        <w:ind w:firstLine="709"/>
        <w:jc w:val="both"/>
      </w:pPr>
      <w:r w:rsidRPr="000A04A3">
        <w:rPr>
          <w:b/>
          <w:sz w:val="28"/>
          <w:szCs w:val="28"/>
        </w:rPr>
        <w:t xml:space="preserve">Продолжительность </w:t>
      </w:r>
      <w:r w:rsidR="00F03ED3">
        <w:rPr>
          <w:b/>
          <w:sz w:val="28"/>
          <w:szCs w:val="28"/>
        </w:rPr>
        <w:t>образовательной деятельности</w:t>
      </w:r>
      <w:r w:rsidRPr="000A04A3">
        <w:rPr>
          <w:b/>
          <w:sz w:val="28"/>
          <w:szCs w:val="28"/>
        </w:rPr>
        <w:t>:</w:t>
      </w:r>
      <w:r w:rsidR="00851C69" w:rsidRPr="00851C69">
        <w:t xml:space="preserve"> </w:t>
      </w:r>
    </w:p>
    <w:p w:rsidR="00F03ED3" w:rsidRDefault="00851C69" w:rsidP="00F03ED3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51C69">
        <w:rPr>
          <w:sz w:val="28"/>
          <w:szCs w:val="28"/>
        </w:rPr>
        <w:t>во второй младшей группе – 15 минут</w:t>
      </w:r>
    </w:p>
    <w:p w:rsidR="00F03ED3" w:rsidRDefault="00851C69" w:rsidP="00F03ED3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ED3">
        <w:rPr>
          <w:sz w:val="28"/>
          <w:szCs w:val="28"/>
        </w:rPr>
        <w:t>в средней группе - 20 минут</w:t>
      </w:r>
    </w:p>
    <w:p w:rsidR="00F03ED3" w:rsidRDefault="00851C69" w:rsidP="00F03ED3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ED3">
        <w:rPr>
          <w:sz w:val="28"/>
          <w:szCs w:val="28"/>
        </w:rPr>
        <w:t>в старшей группе - 25 минут</w:t>
      </w:r>
    </w:p>
    <w:p w:rsidR="00851C69" w:rsidRPr="00F03ED3" w:rsidRDefault="00851C69" w:rsidP="00F03ED3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03ED3">
        <w:rPr>
          <w:sz w:val="28"/>
          <w:szCs w:val="28"/>
        </w:rPr>
        <w:t>в подготовительной</w:t>
      </w:r>
      <w:r w:rsidR="00F03ED3">
        <w:rPr>
          <w:sz w:val="28"/>
          <w:szCs w:val="28"/>
        </w:rPr>
        <w:t xml:space="preserve"> к школе</w:t>
      </w:r>
      <w:r w:rsidRPr="00F03ED3">
        <w:rPr>
          <w:sz w:val="28"/>
          <w:szCs w:val="28"/>
        </w:rPr>
        <w:t xml:space="preserve"> группе - 30 минут</w:t>
      </w:r>
    </w:p>
    <w:p w:rsidR="00F03ED3" w:rsidRDefault="0022476C" w:rsidP="00F0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A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F03ED3">
        <w:rPr>
          <w:rFonts w:ascii="Times New Roman" w:hAnsi="Times New Roman" w:cs="Times New Roman"/>
          <w:sz w:val="28"/>
          <w:szCs w:val="28"/>
        </w:rPr>
        <w:t>Программы</w:t>
      </w:r>
      <w:r w:rsidRPr="000A04A3">
        <w:rPr>
          <w:rFonts w:ascii="Times New Roman" w:hAnsi="Times New Roman" w:cs="Times New Roman"/>
          <w:sz w:val="28"/>
          <w:szCs w:val="28"/>
        </w:rPr>
        <w:t xml:space="preserve">: </w:t>
      </w:r>
      <w:r w:rsidR="00F03ED3">
        <w:rPr>
          <w:rFonts w:ascii="Times New Roman" w:hAnsi="Times New Roman" w:cs="Times New Roman"/>
          <w:sz w:val="28"/>
          <w:szCs w:val="28"/>
        </w:rPr>
        <w:t>4 учебных года</w:t>
      </w:r>
      <w:r w:rsidR="00752550">
        <w:rPr>
          <w:rFonts w:ascii="Times New Roman" w:hAnsi="Times New Roman" w:cs="Times New Roman"/>
          <w:sz w:val="28"/>
          <w:szCs w:val="28"/>
        </w:rPr>
        <w:t xml:space="preserve"> (</w:t>
      </w:r>
      <w:r w:rsidR="00F03ED3">
        <w:rPr>
          <w:rFonts w:ascii="Times New Roman" w:hAnsi="Times New Roman" w:cs="Times New Roman"/>
          <w:sz w:val="28"/>
          <w:szCs w:val="28"/>
        </w:rPr>
        <w:t>с</w:t>
      </w:r>
      <w:r w:rsidR="00752550">
        <w:rPr>
          <w:rFonts w:ascii="Times New Roman" w:hAnsi="Times New Roman" w:cs="Times New Roman"/>
          <w:sz w:val="28"/>
          <w:szCs w:val="28"/>
        </w:rPr>
        <w:t xml:space="preserve"> 201</w:t>
      </w:r>
      <w:r w:rsidR="00F03ED3">
        <w:rPr>
          <w:rFonts w:ascii="Times New Roman" w:hAnsi="Times New Roman" w:cs="Times New Roman"/>
          <w:sz w:val="28"/>
          <w:szCs w:val="28"/>
        </w:rPr>
        <w:t>5 г. по 2019 г.).</w:t>
      </w:r>
    </w:p>
    <w:p w:rsidR="0022476C" w:rsidRPr="000A04A3" w:rsidRDefault="00F03ED3" w:rsidP="00F03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22476C" w:rsidRPr="000A04A3">
        <w:rPr>
          <w:rFonts w:ascii="Times New Roman" w:hAnsi="Times New Roman" w:cs="Times New Roman"/>
          <w:sz w:val="28"/>
          <w:szCs w:val="28"/>
        </w:rPr>
        <w:t xml:space="preserve"> проходит в </w:t>
      </w:r>
      <w:r w:rsidR="00851C69">
        <w:rPr>
          <w:rFonts w:ascii="Times New Roman" w:hAnsi="Times New Roman" w:cs="Times New Roman"/>
          <w:sz w:val="28"/>
          <w:szCs w:val="28"/>
        </w:rPr>
        <w:t xml:space="preserve">музее </w:t>
      </w:r>
      <w:r w:rsidR="0022476C" w:rsidRPr="000A04A3">
        <w:rPr>
          <w:rFonts w:ascii="Times New Roman" w:hAnsi="Times New Roman" w:cs="Times New Roman"/>
          <w:sz w:val="28"/>
          <w:szCs w:val="28"/>
        </w:rPr>
        <w:t>«Народная 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5C9" w:rsidRPr="000A04A3" w:rsidRDefault="000D75C9" w:rsidP="0046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FB4" w:rsidRPr="00F03ED3" w:rsidRDefault="0022476C" w:rsidP="00731FB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5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51C69" w:rsidRPr="0085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0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A04A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Формы и ме</w:t>
      </w:r>
      <w:r w:rsidR="00F03ED3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тоды, используемые в работе по П</w:t>
      </w:r>
      <w:r w:rsidRPr="000A04A3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рограмме</w:t>
      </w:r>
      <w:r w:rsidR="00F03ED3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2476C" w:rsidRPr="00F03ED3" w:rsidRDefault="0022476C" w:rsidP="00E82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03ED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Методы</w:t>
      </w:r>
      <w:r w:rsidRPr="00F03ED3">
        <w:rPr>
          <w:rFonts w:ascii="Arial" w:eastAsia="Calibri" w:hAnsi="Arial" w:cs="Arial"/>
          <w:b/>
          <w:bCs/>
          <w:i/>
          <w:sz w:val="23"/>
          <w:szCs w:val="23"/>
          <w:lang w:eastAsia="ru-RU"/>
        </w:rPr>
        <w:t xml:space="preserve"> </w:t>
      </w:r>
      <w:r w:rsidRPr="00F03ED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работы по ознакомлению детей с русским народным творчеством</w:t>
      </w:r>
      <w:r w:rsidR="00F03ED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22476C" w:rsidRPr="00F03ED3" w:rsidRDefault="0022476C" w:rsidP="00F03E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ED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Словесные методы: </w:t>
      </w:r>
    </w:p>
    <w:p w:rsidR="00F03ED3" w:rsidRDefault="0022476C" w:rsidP="00F03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рассказ, беседа </w:t>
      </w:r>
      <w:r w:rsidRPr="00F03ED3">
        <w:rPr>
          <w:rFonts w:ascii="Times New Roman" w:hAnsi="Times New Roman"/>
          <w:sz w:val="28"/>
          <w:szCs w:val="28"/>
          <w:lang w:eastAsia="ru-RU"/>
        </w:rPr>
        <w:t>о народных обычаях и традициях;</w:t>
      </w:r>
    </w:p>
    <w:p w:rsidR="00F03ED3" w:rsidRDefault="0022476C" w:rsidP="00F03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 xml:space="preserve">вопросы, </w:t>
      </w:r>
      <w:proofErr w:type="gramStart"/>
      <w:r w:rsidRPr="00F03ED3">
        <w:rPr>
          <w:rFonts w:ascii="Times New Roman" w:hAnsi="Times New Roman"/>
          <w:sz w:val="28"/>
          <w:szCs w:val="28"/>
          <w:lang w:eastAsia="ru-RU"/>
        </w:rPr>
        <w:t>разъяснения,  заучивание</w:t>
      </w:r>
      <w:proofErr w:type="gramEnd"/>
      <w:r w:rsidRPr="00F03E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3ED3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F03ED3">
        <w:rPr>
          <w:rFonts w:ascii="Times New Roman" w:hAnsi="Times New Roman"/>
          <w:sz w:val="28"/>
          <w:szCs w:val="28"/>
          <w:lang w:eastAsia="ru-RU"/>
        </w:rPr>
        <w:t xml:space="preserve">, прибауток, </w:t>
      </w:r>
      <w:proofErr w:type="spellStart"/>
      <w:r w:rsidRPr="00F03ED3">
        <w:rPr>
          <w:rFonts w:ascii="Times New Roman" w:hAnsi="Times New Roman"/>
          <w:sz w:val="28"/>
          <w:szCs w:val="28"/>
          <w:lang w:eastAsia="ru-RU"/>
        </w:rPr>
        <w:t>закличек</w:t>
      </w:r>
      <w:proofErr w:type="spellEnd"/>
      <w:r w:rsidRPr="00F03ED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03ED3" w:rsidRDefault="0022476C" w:rsidP="00F03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>использование пословиц, загадок, поговорок, чтение художественной литературы;</w:t>
      </w:r>
    </w:p>
    <w:p w:rsidR="0022476C" w:rsidRPr="00F03ED3" w:rsidRDefault="0022476C" w:rsidP="00F03E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>интеллектуальные и дидактические игры.</w:t>
      </w:r>
    </w:p>
    <w:p w:rsidR="0022476C" w:rsidRPr="00F03ED3" w:rsidRDefault="0022476C" w:rsidP="00F03ED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ED3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Наглядные методы:</w:t>
      </w:r>
    </w:p>
    <w:p w:rsidR="00F03ED3" w:rsidRPr="00F03ED3" w:rsidRDefault="0022476C" w:rsidP="00F03E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bCs/>
          <w:iCs/>
          <w:sz w:val="28"/>
          <w:szCs w:val="28"/>
          <w:lang w:eastAsia="ru-RU"/>
        </w:rPr>
        <w:t>использование экспонатов, подлинных вещей;</w:t>
      </w:r>
    </w:p>
    <w:p w:rsidR="0022476C" w:rsidRPr="00F03ED3" w:rsidRDefault="0022476C" w:rsidP="00F03ED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просмотр фотографий, видеофильмов, картин, рисунков, </w:t>
      </w:r>
      <w:proofErr w:type="gramStart"/>
      <w:r w:rsidRPr="00F03ED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макетов </w:t>
      </w:r>
      <w:r w:rsidRPr="00F03ED3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F03ED3">
        <w:rPr>
          <w:rFonts w:ascii="Times New Roman" w:hAnsi="Times New Roman"/>
          <w:sz w:val="28"/>
          <w:szCs w:val="28"/>
          <w:lang w:eastAsia="ru-RU"/>
        </w:rPr>
        <w:t xml:space="preserve"> русском быте. </w:t>
      </w:r>
    </w:p>
    <w:p w:rsidR="0022476C" w:rsidRPr="00F03ED3" w:rsidRDefault="0022476C" w:rsidP="00F03ED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3ED3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Практические методы: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>использование русских народных песен и танцев;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 xml:space="preserve">проведение русских народных игр; 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>использование русских народных костюмов в праздниках и самостоятельной деятельности;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 xml:space="preserve">применение игрушек и изделий народных промыслов; 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 xml:space="preserve">представление кукольного театра; </w:t>
      </w:r>
    </w:p>
    <w:p w:rsid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 xml:space="preserve">разыгрывание сценок и эпизодов сказок. </w:t>
      </w:r>
    </w:p>
    <w:p w:rsidR="0022476C" w:rsidRPr="00F03ED3" w:rsidRDefault="0022476C" w:rsidP="00F03ED3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ED3">
        <w:rPr>
          <w:rFonts w:ascii="Times New Roman" w:hAnsi="Times New Roman"/>
          <w:sz w:val="28"/>
          <w:szCs w:val="28"/>
          <w:lang w:eastAsia="ru-RU"/>
        </w:rPr>
        <w:t>самостоятельное выполнение детьми декоративных изделий, использование</w:t>
      </w:r>
    </w:p>
    <w:p w:rsidR="0022476C" w:rsidRPr="00F03ED3" w:rsidRDefault="0022476C" w:rsidP="00F03ED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1D1">
        <w:rPr>
          <w:rFonts w:ascii="Times New Roman" w:hAnsi="Times New Roman"/>
          <w:sz w:val="28"/>
          <w:szCs w:val="28"/>
          <w:lang w:eastAsia="ru-RU"/>
        </w:rPr>
        <w:t>различных инструментов и материалов для изображения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31C" w:rsidRPr="00424262" w:rsidRDefault="0003031C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Беседы;</w:t>
      </w:r>
    </w:p>
    <w:p w:rsidR="00F03ED3" w:rsidRDefault="00F03ED3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</w:t>
      </w:r>
      <w:r w:rsidR="0003031C" w:rsidRPr="00F03E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метода интеграции;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Выставки в мини-музее предметов обихода, изделий русского декоративно-прикладного искусства;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Работа с различными художественными материалами;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Развлечения, фольклорные праздники, посиделки;</w:t>
      </w:r>
    </w:p>
    <w:p w:rsid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 xml:space="preserve">Заучивание считалок, </w:t>
      </w:r>
      <w:proofErr w:type="spellStart"/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закличек</w:t>
      </w:r>
      <w:proofErr w:type="spellEnd"/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прибауток, небылиц, </w:t>
      </w:r>
      <w:proofErr w:type="spellStart"/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>, стихов, русских народных песен;</w:t>
      </w:r>
    </w:p>
    <w:p w:rsidR="0003031C" w:rsidRPr="00F03ED3" w:rsidRDefault="0003031C" w:rsidP="00F03ED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ED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народных игр, в том числе хороводов. 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b/>
          <w:sz w:val="28"/>
          <w:szCs w:val="28"/>
          <w:lang w:eastAsia="ru-RU"/>
        </w:rPr>
        <w:t>Методологические подходы в организации </w:t>
      </w:r>
      <w:r w:rsidRPr="00731FB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работы по приобщению</w:t>
      </w:r>
      <w:r w:rsidRPr="00731FB4">
        <w:rPr>
          <w:rFonts w:ascii="Times New Roman" w:eastAsia="Times New Roman" w:hAnsi="Times New Roman"/>
          <w:b/>
          <w:sz w:val="28"/>
          <w:szCs w:val="28"/>
          <w:lang w:eastAsia="ru-RU"/>
        </w:rPr>
        <w:t> дошкольников к истокам </w:t>
      </w:r>
      <w:r w:rsidRPr="00731FB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русской народной культуры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i/>
          <w:sz w:val="28"/>
          <w:szCs w:val="28"/>
          <w:lang w:eastAsia="ru-RU"/>
        </w:rPr>
        <w:t>комплексный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позволяющий в практике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приобщения детей к своим истокам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народной культуре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 решать задачи разных разделов </w:t>
      </w:r>
      <w:r w:rsidRPr="00731FB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 xml:space="preserve">: художественно-эстетического, экологического, </w:t>
      </w:r>
      <w:proofErr w:type="spellStart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валеологического</w:t>
      </w:r>
      <w:proofErr w:type="spellEnd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 xml:space="preserve">, нравственного, трудового и </w:t>
      </w:r>
      <w:proofErr w:type="gramStart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др. ;</w:t>
      </w:r>
      <w:proofErr w:type="gramEnd"/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личностно-ориентированный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предполагающий учет возрастных и индивидуальных особенностей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поставленными целями и задачами, что дает им возможность проявить свою активность и индивидуальность;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31FB4">
        <w:rPr>
          <w:rFonts w:ascii="Times New Roman" w:eastAsia="Times New Roman" w:hAnsi="Times New Roman"/>
          <w:i/>
          <w:sz w:val="28"/>
          <w:szCs w:val="28"/>
          <w:lang w:eastAsia="ru-RU"/>
        </w:rPr>
        <w:t>деятельностный</w:t>
      </w:r>
      <w:proofErr w:type="spellEnd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позволяющий ребенку применять полученную информацию в различных видах </w:t>
      </w:r>
      <w:r w:rsidRPr="00731FB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: коммуникативной, игровой, музыкальной, познавательной, экспериментальной, двигательной и т. д.</w:t>
      </w:r>
    </w:p>
    <w:p w:rsidR="00731FB4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и направления педагогической </w:t>
      </w:r>
      <w:r w:rsidRPr="00731FB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Приобщая детей к истокам русской национальной культуры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мы развиваем личность каждого ребенка, который, надеемся, будет носителем черт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русского характера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русской ментальности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proofErr w:type="gramEnd"/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только на основе прошлого можно понять настоящее, предвидеть будущее. А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не передающий все самое ценное из поколения в поколение, -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 без будущего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Создание в ДОУ атмосферы национального быта.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фольклора </w:t>
      </w:r>
      <w:r w:rsidRPr="00731FB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(сказок, песен, частушек, пословиц, поговорок и т. п.)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Знакомство с традиционными и обрядовыми праздниками.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Знакомство с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народным искусством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Знакомство с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русскими народными играми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Знакомство с историей Руси, Москвы, родного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Смоленского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Выделены следующие направления </w:t>
      </w:r>
      <w:r w:rsidRPr="00731FB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731FB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1FB4" w:rsidRPr="00731FB4" w:rsidRDefault="00731FB4" w:rsidP="00731FB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Формирование у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 положительного отношения к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русской народной культуре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 осуществляется на основе перспективно-тематического плана.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Приобщение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 идет через все виды деятельности ребенка во время пребывания его в дошкольном учреждении и поддерживается родителями дома. Формы организации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приобщения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: непосредственно образовательная деятельность, игры, беседы, чтение художественной литературы, рисование, изготовление поделок, создание журналов, буклетов и т. д.</w:t>
      </w:r>
    </w:p>
    <w:p w:rsidR="00EE066E" w:rsidRDefault="00EE066E" w:rsidP="00E82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DD" w:rsidRPr="00F03ED3" w:rsidRDefault="00FC6D5B" w:rsidP="00E82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2.3. </w:t>
      </w:r>
      <w:r w:rsidR="009014DD" w:rsidRPr="00F03ED3">
        <w:rPr>
          <w:rFonts w:ascii="Times New Roman" w:hAnsi="Times New Roman" w:cs="Times New Roman"/>
          <w:b/>
          <w:sz w:val="28"/>
          <w:szCs w:val="32"/>
        </w:rPr>
        <w:t>Программа составлена с учетом интеграции образовательных областей:</w:t>
      </w:r>
    </w:p>
    <w:p w:rsidR="00FC6D5B" w:rsidRDefault="009014DD" w:rsidP="00FC6D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D5B">
        <w:rPr>
          <w:rFonts w:ascii="Times New Roman" w:hAnsi="Times New Roman"/>
          <w:sz w:val="28"/>
          <w:szCs w:val="28"/>
        </w:rPr>
        <w:t>Музыкальное развитие (разучивание образцов русского народного искусства, хороводов).</w:t>
      </w:r>
    </w:p>
    <w:p w:rsidR="00FC6D5B" w:rsidRDefault="009014DD" w:rsidP="00FC6D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D5B">
        <w:rPr>
          <w:rFonts w:ascii="Times New Roman" w:hAnsi="Times New Roman"/>
          <w:sz w:val="28"/>
          <w:szCs w:val="28"/>
        </w:rPr>
        <w:t>Физическое развитие (комплекс активных игр).</w:t>
      </w:r>
    </w:p>
    <w:p w:rsidR="00FC6D5B" w:rsidRDefault="00FC6D5B" w:rsidP="00FC6D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развитие: и</w:t>
      </w:r>
      <w:r w:rsidR="009014DD" w:rsidRPr="00FC6D5B">
        <w:rPr>
          <w:rFonts w:ascii="Times New Roman" w:hAnsi="Times New Roman"/>
          <w:sz w:val="28"/>
          <w:szCs w:val="28"/>
        </w:rPr>
        <w:t>зобразительная деятельность (аппликации, лепка, рисование, изготовление поделок).</w:t>
      </w:r>
    </w:p>
    <w:p w:rsidR="009014DD" w:rsidRPr="00FC6D5B" w:rsidRDefault="00FC6D5B" w:rsidP="00FC6D5B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развитие: чтение художественной литературы</w:t>
      </w:r>
      <w:r w:rsidR="009014DD" w:rsidRPr="00FC6D5B">
        <w:rPr>
          <w:rFonts w:ascii="Times New Roman" w:hAnsi="Times New Roman"/>
          <w:sz w:val="28"/>
          <w:szCs w:val="28"/>
        </w:rPr>
        <w:t xml:space="preserve">, обсуждение, разучивание, </w:t>
      </w:r>
      <w:proofErr w:type="spellStart"/>
      <w:r w:rsidR="009014DD" w:rsidRPr="00FC6D5B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="009014DD" w:rsidRPr="00FC6D5B">
        <w:rPr>
          <w:rFonts w:ascii="Times New Roman" w:hAnsi="Times New Roman"/>
          <w:sz w:val="28"/>
          <w:szCs w:val="28"/>
        </w:rPr>
        <w:t xml:space="preserve"> </w:t>
      </w:r>
      <w:r w:rsidR="00752550" w:rsidRPr="00FC6D5B">
        <w:rPr>
          <w:rFonts w:ascii="Times New Roman" w:hAnsi="Times New Roman"/>
          <w:sz w:val="28"/>
          <w:szCs w:val="28"/>
        </w:rPr>
        <w:t xml:space="preserve">произведений </w:t>
      </w:r>
      <w:r w:rsidR="009014DD" w:rsidRPr="00FC6D5B">
        <w:rPr>
          <w:rFonts w:ascii="Times New Roman" w:hAnsi="Times New Roman"/>
          <w:sz w:val="28"/>
          <w:szCs w:val="28"/>
        </w:rPr>
        <w:t>художественной литературы).</w:t>
      </w:r>
    </w:p>
    <w:p w:rsidR="00FC6D5B" w:rsidRDefault="00FC6D5B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0384" w:rsidRDefault="00FC6D5B" w:rsidP="00FC6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D5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2.4</w:t>
      </w:r>
      <w:r w:rsidR="00AF1561" w:rsidRPr="00FC6D5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</w:t>
      </w:r>
      <w:r w:rsidRPr="00FC6D5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03031C" w:rsidRPr="00DB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</w:t>
      </w:r>
    </w:p>
    <w:p w:rsidR="00731FB4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03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FB4" w:rsidRDefault="00731FB4" w:rsidP="00731FB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Пробуждение интереса к истории и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культуре своей Родины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, любви к родному краю.</w:t>
      </w:r>
    </w:p>
    <w:p w:rsidR="00731FB4" w:rsidRDefault="00731FB4" w:rsidP="00731FB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 национального достоинства.</w:t>
      </w:r>
    </w:p>
    <w:p w:rsidR="00731FB4" w:rsidRDefault="00731FB4" w:rsidP="00731FB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всех видов фольклора.</w:t>
      </w:r>
    </w:p>
    <w:p w:rsidR="00731FB4" w:rsidRPr="00731FB4" w:rsidRDefault="00731FB4" w:rsidP="00731FB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Объединение усилий педагогов и родителей при организации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работы по приобщению к русской национальной культуре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FB4" w:rsidRPr="0080387C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803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FB4" w:rsidRDefault="00731FB4" w:rsidP="00731F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Сформированная активная родительская позиция;</w:t>
      </w:r>
    </w:p>
    <w:p w:rsidR="00731FB4" w:rsidRDefault="00731FB4" w:rsidP="00731F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родителей в вопросах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русской национальной культуры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1FB4" w:rsidRPr="00731FB4" w:rsidRDefault="00731FB4" w:rsidP="00731FB4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родителей в жизни ДОУ.</w:t>
      </w:r>
    </w:p>
    <w:p w:rsidR="00731FB4" w:rsidRPr="0080387C" w:rsidRDefault="00731FB4" w:rsidP="0073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8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Педагоги</w:t>
      </w:r>
      <w:r w:rsidRPr="008038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FB4" w:rsidRDefault="00731FB4" w:rsidP="00731F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профессионализма педагогов в вопросах национальной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культуры</w:t>
      </w: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1FB4" w:rsidRDefault="00731FB4" w:rsidP="00731F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Личностный и профессиональный рост, самореализация, моральная удовлетворённость;</w:t>
      </w:r>
    </w:p>
    <w:p w:rsidR="00731FB4" w:rsidRPr="00731FB4" w:rsidRDefault="00731FB4" w:rsidP="00731FB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4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 </w:t>
      </w:r>
      <w:r w:rsidRPr="00731F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работы по формированию у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национального самосознания.</w:t>
      </w:r>
    </w:p>
    <w:p w:rsidR="004C0384" w:rsidRPr="00E721B1" w:rsidRDefault="00E721B1" w:rsidP="00E721B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Воспитанник с</w:t>
      </w:r>
      <w:r w:rsidR="004C0384" w:rsidRPr="00E721B1">
        <w:rPr>
          <w:rFonts w:ascii="Times New Roman" w:eastAsia="Times New Roman" w:hAnsi="Times New Roman"/>
          <w:b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4C0384" w:rsidRPr="00E72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подготовительн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 к школе</w:t>
      </w:r>
      <w:r w:rsidR="004C0384" w:rsidRPr="00E72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>Использ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в активной речи потеш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пестуш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ки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>, прибаут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>, пословиц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поговорок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загадок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считалок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дразнилок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721B1">
        <w:rPr>
          <w:rFonts w:ascii="Times New Roman" w:hAnsi="Times New Roman"/>
          <w:color w:val="000000" w:themeColor="text1"/>
          <w:sz w:val="28"/>
          <w:szCs w:val="28"/>
        </w:rPr>
        <w:t>корилок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E721B1">
        <w:rPr>
          <w:rFonts w:ascii="Times New Roman" w:hAnsi="Times New Roman"/>
          <w:color w:val="000000" w:themeColor="text1"/>
          <w:sz w:val="28"/>
          <w:szCs w:val="28"/>
        </w:rPr>
        <w:t>, образны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выражени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народные приметы, умеет соотносить увиденное в природе с народными предметами и делать соответствующие умозаключения.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былинных и сказочных героев, умеет узнавать их в произведениях изобразительного искусства.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Принимает осмысленное и активное участие в русских народных праздниках. </w:t>
      </w:r>
    </w:p>
    <w:p w:rsidR="00E721B1" w:rsidRDefault="009A525E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>Зна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E066E"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721B1">
        <w:rPr>
          <w:rFonts w:ascii="Times New Roman" w:hAnsi="Times New Roman"/>
          <w:color w:val="000000" w:themeColor="text1"/>
          <w:sz w:val="28"/>
          <w:szCs w:val="28"/>
        </w:rPr>
        <w:t>уме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56D5"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наз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>ывать</w:t>
      </w:r>
      <w:proofErr w:type="gramEnd"/>
      <w:r w:rsidR="00CC56D5"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народны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56D5"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 праздник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C56D5"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  и умеет объяснять, что это за праздник и когда он бывает.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Умеет играть в подвижные и хороводные народные игры.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историю русского народного костюма, различает головные уборы (женские, девичьи, мужские).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Имеет представление о народных промыслах (Хохлома, Городец, Гжель, Дымка). </w:t>
      </w:r>
    </w:p>
    <w:p w:rsidR="00E721B1" w:rsidRDefault="00CC56D5" w:rsidP="00E721B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>Имеет практические нав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ыки в работе с тестом, с тканью</w:t>
      </w: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, бусинками и другими деталями, изготовлении тряпичных кукол. </w:t>
      </w:r>
    </w:p>
    <w:p w:rsidR="00E721B1" w:rsidRPr="00197CD9" w:rsidRDefault="00CC56D5" w:rsidP="00197CD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>Умеет отличать архитектурные сооружения древн</w:t>
      </w:r>
      <w:r w:rsidR="00E721B1">
        <w:rPr>
          <w:rFonts w:ascii="Times New Roman" w:hAnsi="Times New Roman"/>
          <w:color w:val="000000" w:themeColor="text1"/>
          <w:sz w:val="28"/>
          <w:szCs w:val="28"/>
        </w:rPr>
        <w:t>ей Руси от современных построек.</w:t>
      </w:r>
    </w:p>
    <w:p w:rsidR="004C0384" w:rsidRPr="00E721B1" w:rsidRDefault="00E721B1" w:rsidP="00E721B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Воспитанник с</w:t>
      </w:r>
      <w:r w:rsidR="004C0384" w:rsidRPr="00E721B1">
        <w:rPr>
          <w:rFonts w:ascii="Times New Roman" w:hAnsi="Times New Roman"/>
          <w:b/>
          <w:color w:val="000000" w:themeColor="text1"/>
          <w:sz w:val="28"/>
          <w:szCs w:val="28"/>
        </w:rPr>
        <w:t>редн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4C0384" w:rsidRPr="00E721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младш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4C0384" w:rsidRPr="00E721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721B1" w:rsidRDefault="00CC56D5" w:rsidP="00E721B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потешки, пословицы, приметы, загадки, считалки и с инициативы педагога использует их в речи. </w:t>
      </w:r>
    </w:p>
    <w:p w:rsidR="00E721B1" w:rsidRDefault="00CC56D5" w:rsidP="00E721B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народные приметы. </w:t>
      </w:r>
    </w:p>
    <w:p w:rsidR="00E721B1" w:rsidRDefault="00CC56D5" w:rsidP="00E721B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названия некоторых праздников, но принимает в них пассивное участие или с инициативы педагога. </w:t>
      </w:r>
    </w:p>
    <w:p w:rsidR="00E721B1" w:rsidRDefault="00CC56D5" w:rsidP="00E721B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 xml:space="preserve">Знает 2-3 народные подвижные игры и умеет объяснять правила к ним. </w:t>
      </w:r>
    </w:p>
    <w:p w:rsidR="009A525E" w:rsidRDefault="00CC56D5" w:rsidP="00E721B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21B1">
        <w:rPr>
          <w:rFonts w:ascii="Times New Roman" w:hAnsi="Times New Roman"/>
          <w:color w:val="000000" w:themeColor="text1"/>
          <w:sz w:val="28"/>
          <w:szCs w:val="28"/>
        </w:rPr>
        <w:t>Различает Дымку, Хохлому. Имеет элементарные нав</w:t>
      </w:r>
      <w:r w:rsidR="00656CB5" w:rsidRPr="00E721B1">
        <w:rPr>
          <w:rFonts w:ascii="Times New Roman" w:hAnsi="Times New Roman"/>
          <w:color w:val="000000" w:themeColor="text1"/>
          <w:sz w:val="28"/>
          <w:szCs w:val="28"/>
        </w:rPr>
        <w:t>ыки по работе с тестом, тканью.</w:t>
      </w:r>
    </w:p>
    <w:p w:rsidR="003404B5" w:rsidRDefault="003404B5" w:rsidP="003404B5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04B5" w:rsidRPr="00197CD9" w:rsidRDefault="00197CD9" w:rsidP="00197CD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7C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2.5. </w:t>
      </w:r>
      <w:r w:rsidR="003404B5" w:rsidRPr="00197CD9">
        <w:rPr>
          <w:rFonts w:ascii="Times New Roman" w:hAnsi="Times New Roman"/>
          <w:b/>
          <w:color w:val="000000" w:themeColor="text1"/>
          <w:sz w:val="28"/>
          <w:szCs w:val="28"/>
        </w:rPr>
        <w:t>Методы оц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енки результативности Программы.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Работа по приобщению детей к ис</w:t>
      </w:r>
      <w:r w:rsidR="008169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токам русской национальной куль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туры строится на основе диагностики, которую провод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педагог. Ее резуль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таты используются при планирова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нии работы с детьми.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Педагогический анализ знаний, умений и навыков проводится 2 раза в год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стартовый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октябре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итоговый – в мае) на основе рекомендаций программы «Приобщение детей к истокам русой народной культуры» под редакцией Князевой О. Л. </w:t>
      </w:r>
      <w:proofErr w:type="spellStart"/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Маханевой</w:t>
      </w:r>
      <w:proofErr w:type="spellEnd"/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 Д. и программы «Из детства – в отрочество» под редакцией Т. Н. </w:t>
      </w:r>
      <w:proofErr w:type="spellStart"/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Дороновой</w:t>
      </w:r>
      <w:proofErr w:type="spellEnd"/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диагностического обсле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дования является выявление пред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ставлений детей дошкольного возраста о русской национальной культуре.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 методом диагностическо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исследования является исполь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зование специально подобранных диагностических заданий, которые предлагаются детям в игровой форме. При этом учитывается состояние ребенка, его хорошее настроение, спокойное эмоциональное состояние, физическое самочувствие. Длительность одного мониторингового задания не превышает 30 минут.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Знания оцениваются по следующим направлениям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31FB4" w:rsidRDefault="00731FB4" w:rsidP="00731FB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содержания сказок, былин, легенд;</w:t>
      </w:r>
    </w:p>
    <w:p w:rsidR="00731FB4" w:rsidRDefault="00731FB4" w:rsidP="00731FB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герои русских народных произведений;</w:t>
      </w:r>
    </w:p>
    <w:p w:rsidR="00731FB4" w:rsidRDefault="00731FB4" w:rsidP="00731FB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народных игры, праздники;</w:t>
      </w:r>
    </w:p>
    <w:p w:rsidR="00731FB4" w:rsidRDefault="00731FB4" w:rsidP="00731FB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виды народных искусств;</w:t>
      </w:r>
    </w:p>
    <w:p w:rsidR="00731FB4" w:rsidRPr="00731FB4" w:rsidRDefault="00731FB4" w:rsidP="00731FB4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русский народный фольклор.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Ожидаемые результаты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Ребенок может </w:t>
      </w:r>
      <w:r w:rsidRPr="00731F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уметь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31FB4" w:rsidRPr="00731FB4" w:rsidRDefault="00731FB4" w:rsidP="00731F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различать и узнавать русскую народную культуру.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Ребенок может </w:t>
      </w:r>
      <w:r w:rsidRPr="00731F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знать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31FB4" w:rsidRDefault="00731FB4" w:rsidP="00731F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название жанров русского народного искусства;</w:t>
      </w:r>
    </w:p>
    <w:p w:rsidR="00731FB4" w:rsidRDefault="00731FB4" w:rsidP="00731F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название народных промыслов;</w:t>
      </w:r>
    </w:p>
    <w:p w:rsidR="00731FB4" w:rsidRDefault="00731FB4" w:rsidP="00731F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название народных игр;</w:t>
      </w:r>
    </w:p>
    <w:p w:rsidR="00731FB4" w:rsidRPr="00731FB4" w:rsidRDefault="00731FB4" w:rsidP="00731F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название народных праздников.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Ребенок </w:t>
      </w:r>
      <w:r w:rsidRPr="00731F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может иметь представление</w:t>
      </w:r>
      <w:r w:rsidRPr="00731F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731FB4" w:rsidRDefault="00731FB4" w:rsidP="00731FB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о значимости русского народного искусства в мировой истории;</w:t>
      </w:r>
    </w:p>
    <w:p w:rsidR="00731FB4" w:rsidRDefault="00731FB4" w:rsidP="00731FB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о значимости русского человека в мировой истории;</w:t>
      </w:r>
    </w:p>
    <w:p w:rsidR="00197CD9" w:rsidRDefault="00731FB4" w:rsidP="00731FB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о русской народной культуре как о важной составляющей мировой цивилизации.</w:t>
      </w:r>
    </w:p>
    <w:p w:rsidR="00731FB4" w:rsidRPr="00731FB4" w:rsidRDefault="00731FB4" w:rsidP="00731FB4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7CD9" w:rsidRDefault="00197CD9" w:rsidP="00197C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2.6. </w:t>
      </w:r>
      <w:r w:rsidR="003404B5" w:rsidRPr="00197CD9">
        <w:rPr>
          <w:rFonts w:ascii="Times New Roman" w:hAnsi="Times New Roman"/>
          <w:b/>
          <w:color w:val="000000" w:themeColor="text1"/>
          <w:sz w:val="28"/>
          <w:szCs w:val="28"/>
        </w:rPr>
        <w:t>Работа с родителями</w:t>
      </w:r>
      <w:r w:rsidR="003404B5" w:rsidRPr="00197C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Содержание сотрудничества с родителями охватывает широкий круг вопросов, освещает все стороны формирования у дошкольников, чувство национальной гордости за свой народ.</w:t>
      </w:r>
    </w:p>
    <w:p w:rsidR="00731FB4" w:rsidRPr="00731FB4" w:rsidRDefault="00731FB4" w:rsidP="00731F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FB4">
        <w:rPr>
          <w:rFonts w:ascii="Times New Roman" w:hAnsi="Times New Roman"/>
          <w:color w:val="000000" w:themeColor="text1"/>
          <w:sz w:val="28"/>
          <w:szCs w:val="28"/>
        </w:rPr>
        <w:t>Дошкольное учреждение опирается на следующие формы, методы и способы включения семьи в совместную работу: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>перспективно-тематический план по взаимодействию с родителями;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>систематическое проведение консультаций, семинаров-практикумов, темы которых составлены на основе анкетирования;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lastRenderedPageBreak/>
        <w:t>экспресс – опросы и индивидуал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ьные беседы, целью которых явля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>ются изучение данной проблемы и уст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ановление между педагогами и ро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>дителями делового сотрудничества;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>использование наглядно – информационных форм работы;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>проведение совместных деловых встреч (тематические игры, вечера развлечений, досуги праздники, дни о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ткрытых дверей, родительские со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>брания, дискуссии, диспуты, конкурсы и викторины, вечера вопросов и ответов, творческие гостиные, круглый стол);</w:t>
      </w:r>
    </w:p>
    <w:p w:rsidR="0059511E" w:rsidRDefault="00731FB4" w:rsidP="0059511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привлечение родителей к сбору 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предметов русского народного бы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>та, для пополнения мини музе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>«русской избы»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сада;</w:t>
      </w:r>
    </w:p>
    <w:p w:rsidR="002B30DE" w:rsidRPr="002B30DE" w:rsidRDefault="00731FB4" w:rsidP="002B30D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511E">
        <w:rPr>
          <w:rFonts w:ascii="Times New Roman" w:hAnsi="Times New Roman"/>
          <w:color w:val="000000" w:themeColor="text1"/>
          <w:sz w:val="28"/>
          <w:szCs w:val="28"/>
        </w:rPr>
        <w:t>посещение родителей с детьми</w:t>
      </w:r>
      <w:r w:rsidR="0059511E">
        <w:rPr>
          <w:rFonts w:ascii="Times New Roman" w:hAnsi="Times New Roman"/>
          <w:color w:val="000000" w:themeColor="text1"/>
          <w:sz w:val="28"/>
          <w:szCs w:val="28"/>
        </w:rPr>
        <w:t xml:space="preserve"> центров культуры, достопримеча</w:t>
      </w:r>
      <w:r w:rsidRPr="0059511E">
        <w:rPr>
          <w:rFonts w:ascii="Times New Roman" w:hAnsi="Times New Roman"/>
          <w:color w:val="000000" w:themeColor="text1"/>
          <w:sz w:val="28"/>
          <w:szCs w:val="28"/>
        </w:rPr>
        <w:t>тельностей родного города.</w:t>
      </w:r>
    </w:p>
    <w:p w:rsidR="002B30DE" w:rsidRDefault="002B30DE" w:rsidP="00112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2554" w:rsidRPr="00112F02" w:rsidRDefault="00112F02" w:rsidP="00112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940A6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40A6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Календарно</w:t>
      </w:r>
      <w:r w:rsidRPr="00940A69">
        <w:rPr>
          <w:rFonts w:ascii="Times New Roman" w:hAnsi="Times New Roman"/>
          <w:b/>
          <w:sz w:val="28"/>
          <w:szCs w:val="28"/>
        </w:rPr>
        <w:t>-тематическое планирование.</w:t>
      </w:r>
    </w:p>
    <w:p w:rsidR="00197CD9" w:rsidRDefault="00197CD9" w:rsidP="00112F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5C7" w:rsidRPr="00112F02" w:rsidRDefault="00112F02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3.2. </w:t>
      </w:r>
      <w:r w:rsidRPr="00112F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Календарно-тематическое планирование Программы для детей второй младшей группы</w:t>
      </w:r>
    </w:p>
    <w:tbl>
      <w:tblPr>
        <w:tblW w:w="1032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686"/>
        <w:gridCol w:w="5670"/>
      </w:tblGrid>
      <w:tr w:rsidR="00F655C7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F655C7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Номер </w:t>
            </w:r>
            <w:r w:rsidR="00112F02"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F02" w:rsidRDefault="00F655C7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Тема</w:t>
            </w:r>
          </w:p>
          <w:p w:rsidR="00F655C7" w:rsidRPr="00112F02" w:rsidRDefault="00112F02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Default="00F655C7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  <w:p w:rsidR="00112F02" w:rsidRPr="00112F02" w:rsidRDefault="00112F02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образовательной деятельности</w:t>
            </w:r>
          </w:p>
        </w:tc>
      </w:tr>
      <w:tr w:rsidR="00F655C7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F655C7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F655C7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«Милости просим, гости дорогие»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F655C7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Первое посещение детьми «избы». </w:t>
            </w:r>
            <w:r w:rsidR="004C1AAB"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   </w:t>
            </w: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с ее Хозяйкой</w:t>
            </w:r>
          </w:p>
        </w:tc>
      </w:tr>
      <w:tr w:rsidR="00F655C7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F655C7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112F02" w:rsidRDefault="00AB0335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Ходит сон близ окон Колыбелька (люлька, зыбка).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35" w:rsidRPr="00112F02" w:rsidRDefault="00AB0335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Слушание колыбельных песен. </w:t>
            </w:r>
          </w:p>
          <w:p w:rsidR="00F655C7" w:rsidRPr="00112F02" w:rsidRDefault="00F655C7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«Уж ты, Зимушка-Зима!»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Дидактическая игра «Оденем куклу на прогулку»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«Сундучок  Деда Мороза»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Загадывание загадок о зиме, о зимней одежде.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«Пришла, Коляда, отворяй ворота!»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детей с Рождеством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0155AF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«Половичку курочка 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венечком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метёт»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Разучивание потешки «Наша-то хозяюшка сметлива была»</w:t>
            </w:r>
          </w:p>
        </w:tc>
      </w:tr>
      <w:tr w:rsidR="005E61C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Масленица дорогая – наша гостьюшка годовая»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1CD" w:rsidRPr="00112F02" w:rsidRDefault="005E61C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детей с Масленицей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«Нет милей дружка, чем родимая Матушка»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Этническая беседа «Моя любимая мама»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«Приди, Весна, с радостью»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Разучивание 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закличек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 «Весна, весна, красна»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«Здравствуй, солнышко-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колоколнышко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!»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Разучивание 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потешек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 про солнышко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«Сорока- белобока кашу варила»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с предметом обихода -глиняным горшком.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«Кто в тереме живёт?»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со сказкой теремок.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«Трень-брень, </w:t>
            </w:r>
            <w:proofErr w:type="spellStart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гусельки</w:t>
            </w:r>
            <w:proofErr w:type="spellEnd"/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Знакомство с русскими народными инструментами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11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Прощание с «Избой»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112F02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Дидактическая игра «Чудесный мешочек». Прощение с Хозяйкой до осени.</w:t>
            </w:r>
          </w:p>
        </w:tc>
      </w:tr>
    </w:tbl>
    <w:p w:rsidR="00197CD9" w:rsidRDefault="00197CD9" w:rsidP="002B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7CD9" w:rsidRDefault="00197CD9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55C7" w:rsidRPr="00F655C7" w:rsidRDefault="00DB75E6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3.2. Календарно-тематическое планирование Программы для детей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средней</w:t>
      </w:r>
      <w:r w:rsidRPr="00D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группы</w:t>
      </w:r>
    </w:p>
    <w:tbl>
      <w:tblPr>
        <w:tblW w:w="1025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660"/>
        <w:gridCol w:w="5580"/>
      </w:tblGrid>
      <w:tr w:rsidR="00DB75E6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E6" w:rsidRPr="00112F02" w:rsidRDefault="00DB75E6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Номер ОД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E6" w:rsidRDefault="00DB75E6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Тема</w:t>
            </w:r>
          </w:p>
          <w:p w:rsidR="00DB75E6" w:rsidRPr="00112F02" w:rsidRDefault="00DB75E6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E6" w:rsidRDefault="00DB75E6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2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  <w:p w:rsidR="00DB75E6" w:rsidRPr="00112F02" w:rsidRDefault="00DB75E6" w:rsidP="00DB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образовательной деятельности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«Милости просим, гости дорогие»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посещение детьми «избы».    Знакомство с ее Хозяйкой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C7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Ходит сон близ окон Колыбелька (люлька, зыбка). 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колыбельных песен. </w:t>
            </w:r>
          </w:p>
          <w:p w:rsidR="00F655C7" w:rsidRPr="00DB75E6" w:rsidRDefault="00F655C7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«Уж ты, Зимушка-Зима!»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  спицами</w:t>
            </w:r>
            <w:proofErr w:type="gram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вязанием на  них. Беседа о шерстяных изделиях, откуда берется шерсть. Дидактическая игра «Оденем куклу на прогулку»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«Сундучок  Деда Мороза»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Загадывание загадок о зиме, о зимней одежде.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«Пришла, Коляда, отворяй ворота!»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Рождеством</w:t>
            </w:r>
            <w:r w:rsidR="000155AF"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Разучивание </w:t>
            </w:r>
            <w:proofErr w:type="spellStart"/>
            <w:r w:rsidR="000155AF"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калядок</w:t>
            </w:r>
            <w:proofErr w:type="spellEnd"/>
            <w:r w:rsidR="000155AF"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0155AF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самоваром. Дидактическая игра «Напоим куклу чаем», «Подбери пару».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«Половичку курочка </w:t>
            </w:r>
            <w:proofErr w:type="spell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венечком</w:t>
            </w:r>
            <w:proofErr w:type="spell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метёт»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Разучивание потешки «Наша-то хозяюшка сметлива была»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Масленица дорогая – наша гостьюшка годовая»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детей с Масленицей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«Нет милей дружка, чем родимая Матушка»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Этническая беседа «Моя любимая мама»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«Приди, Весна, с радостью»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закличек</w:t>
            </w:r>
            <w:proofErr w:type="spell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«Весна, весна, красна»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«Здравствуй, солнышко-</w:t>
            </w:r>
            <w:proofErr w:type="spell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колоколнышко</w:t>
            </w:r>
            <w:proofErr w:type="spell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потешек</w:t>
            </w:r>
            <w:proofErr w:type="spell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солнышко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«Сорока- белобока кашу варила»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предметом обихода -глиняным горшком.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в тереме живёт?»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со сказкой </w:t>
            </w:r>
            <w:r w:rsid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</w:t>
            </w: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еремок</w:t>
            </w:r>
            <w:r w:rsid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«Трень-брень, </w:t>
            </w:r>
            <w:proofErr w:type="spellStart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гусельки</w:t>
            </w:r>
            <w:proofErr w:type="spellEnd"/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русскими народными инструментами</w:t>
            </w:r>
          </w:p>
        </w:tc>
      </w:tr>
      <w:tr w:rsidR="004132DD" w:rsidRPr="00F655C7" w:rsidTr="00DB75E6">
        <w:trPr>
          <w:tblCellSpacing w:w="0" w:type="dxa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Прощание с «Избой»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D" w:rsidRPr="00DB75E6" w:rsidRDefault="004132DD" w:rsidP="00DB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5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Дидактическая игра «Чудесный мешочек». Прощение с Хозяйкой до осени.</w:t>
            </w:r>
          </w:p>
        </w:tc>
      </w:tr>
    </w:tbl>
    <w:p w:rsidR="00197CD9" w:rsidRDefault="00197CD9" w:rsidP="002B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B75E6" w:rsidRPr="00F655C7" w:rsidRDefault="00DB75E6" w:rsidP="00DB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BD5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D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Календарно-тематическое планирование Программы для детей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старшей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одготовительной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школе</w:t>
      </w:r>
      <w:r w:rsidRPr="00DB7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групп</w:t>
      </w:r>
      <w:r w:rsidR="002B30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</w:p>
    <w:tbl>
      <w:tblPr>
        <w:tblW w:w="1025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676"/>
        <w:gridCol w:w="5564"/>
      </w:tblGrid>
      <w:tr w:rsidR="00BD5A65" w:rsidRPr="00F655C7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65" w:rsidRPr="00BD5A65" w:rsidRDefault="00BD5A65" w:rsidP="00B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ОД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65" w:rsidRPr="00BD5A65" w:rsidRDefault="00BD5A65" w:rsidP="00B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  <w:p w:rsidR="00BD5A65" w:rsidRPr="00BD5A65" w:rsidRDefault="00BD5A65" w:rsidP="00B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деятельности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65" w:rsidRPr="00BD5A65" w:rsidRDefault="00BD5A65" w:rsidP="00B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  <w:p w:rsidR="00BD5A65" w:rsidRPr="00BD5A65" w:rsidRDefault="00BD5A65" w:rsidP="00BD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деятельности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летом родиться – зимой пригодится»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о лете. Народные приметы, пословицы, </w:t>
            </w:r>
            <w:proofErr w:type="gram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поговорки  о</w:t>
            </w:r>
            <w:proofErr w:type="gram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лете. Загадки о летних явлениях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«Гуляй, да присматривайся»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231FE3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 об </w:t>
            </w:r>
            <w:proofErr w:type="gram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осенних </w:t>
            </w:r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приметах</w:t>
            </w:r>
            <w:proofErr w:type="gramEnd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Дидактическая игра «с какого дерева детки». Песенка –</w:t>
            </w:r>
            <w:proofErr w:type="spellStart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попевка</w:t>
            </w:r>
            <w:proofErr w:type="spellEnd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Восенушка</w:t>
            </w:r>
            <w:proofErr w:type="spellEnd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осень». Плетение из бересты (</w:t>
            </w:r>
            <w:proofErr w:type="spellStart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</w:t>
            </w:r>
            <w:proofErr w:type="spellEnd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</w:t>
            </w:r>
            <w:proofErr w:type="spellEnd"/>
            <w:r w:rsidR="001D6C95"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«Хлеб-всему голова»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«Откуда хлеб пришел»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знакомство со старинными орудиями труда серпом и цепом. Пословицы и поговорки о хлебе. Лепка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хлебо-булочн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Изделий из соленого теста (для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подг.возр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 усложнением)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Рассматривание деревянной посуды. Рассказ о росписи Хохлома. Знакомство с элементами хохломской росписи. Игра на </w:t>
            </w:r>
            <w:proofErr w:type="spellStart"/>
            <w:proofErr w:type="gram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дер.ложках</w:t>
            </w:r>
            <w:proofErr w:type="spellEnd"/>
            <w:proofErr w:type="gram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Раскрашивание узоров (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ст.возраст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рисование узоров (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подг.возр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«Знаешь ли ты сказки?»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Литературная викторина  по сказкам «Крылатый, мохнатый да масляный», «Заяц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Хваста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«У страха глаза велики»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«Здравствуй, Зимушка – зима!»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о характерных признаках декабря с использованием соответствующих загадок, пословиц, поговорок. Разучивание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заклички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«Ты, Мороз, Мороз, Мороз»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«Незабудковая гжель»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росписью Гжель. Рассматривание глиняной расписной посуды. Прослушивание песен о гжели.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«Узоры гжели» (ст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аршая группа</w:t>
            </w: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лепка из соленого теста и роспись (подг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отовительная группа)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«Пришла Коляда – отворяй  ворота!»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 о рождественских праздниках и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колядовании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Разучивание колядок. Пение колядок.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«Рождество»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Рассказ о рождении 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Иисуса </w:t>
            </w: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Христа. Изготовление Ангела.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«Ой ты, Масленица!»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о масленице. Пение обрядовых песен. Изготовление куклы Масленицы (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подготовительная группа</w:t>
            </w: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солнца (старшая группа</w:t>
            </w: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на Масленичной неделе…»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традициями и образами Масленицы. Выпечка блинов.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народной игрушкой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народных игрушек. Прослушивание колыбельных. Изготовление тряпичных кукол.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«Нет милее дружка, чем родимая Матушка»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маме. Изготовление поделки в подарок маме.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«Вербное воскресенье»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традициями празднования Пасхи. Поделки «Вербная веточка»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«Пасха»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Традиционные Пасхальные игры. Окрашивание Пасхальных яиц различными способами.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«Шутки смешить  - людей насмешить»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  с</w:t>
            </w:r>
            <w:proofErr w:type="gram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потешным фольклором. Изготовление </w:t>
            </w:r>
            <w:proofErr w:type="spellStart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шумелок</w:t>
            </w:r>
            <w:proofErr w:type="spellEnd"/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D6C95" w:rsidRPr="00741FF4" w:rsidTr="00BD5A65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95" w:rsidRPr="00BD5A65" w:rsidRDefault="001D6C95" w:rsidP="00E82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Прощание с избой.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C95" w:rsidRPr="00BD5A65" w:rsidRDefault="001D6C95" w:rsidP="00BD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5A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Словесные народные игры. Выпекание пирога и пение частушек.</w:t>
            </w:r>
          </w:p>
        </w:tc>
      </w:tr>
    </w:tbl>
    <w:p w:rsidR="00F655C7" w:rsidRPr="00741FF4" w:rsidRDefault="00F655C7" w:rsidP="00E8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 </w:t>
      </w:r>
    </w:p>
    <w:p w:rsidR="000A3F90" w:rsidRPr="00BD5A65" w:rsidRDefault="00F01DB6" w:rsidP="00E829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BD5A65">
        <w:rPr>
          <w:rFonts w:ascii="Times New Roman" w:hAnsi="Times New Roman"/>
          <w:b/>
          <w:sz w:val="32"/>
          <w:szCs w:val="28"/>
          <w:lang w:val="en-US"/>
        </w:rPr>
        <w:t>IV</w:t>
      </w:r>
      <w:r w:rsidRPr="00BD5A65">
        <w:rPr>
          <w:rFonts w:ascii="Times New Roman" w:hAnsi="Times New Roman"/>
          <w:b/>
          <w:sz w:val="32"/>
          <w:szCs w:val="28"/>
        </w:rPr>
        <w:t>.</w:t>
      </w:r>
      <w:r w:rsidR="00BD5A65" w:rsidRPr="00BD5A65">
        <w:rPr>
          <w:rFonts w:ascii="Times New Roman" w:hAnsi="Times New Roman"/>
          <w:b/>
          <w:sz w:val="32"/>
          <w:szCs w:val="28"/>
        </w:rPr>
        <w:t xml:space="preserve"> </w:t>
      </w:r>
      <w:r w:rsidR="000A3F90" w:rsidRPr="00BD5A65">
        <w:rPr>
          <w:rFonts w:ascii="Times New Roman" w:hAnsi="Times New Roman"/>
          <w:b/>
          <w:sz w:val="32"/>
          <w:szCs w:val="28"/>
        </w:rPr>
        <w:t xml:space="preserve">Список использованных источников 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Князева О. Л.,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М. Д. Приобщение детей к истокам русской народной культуры: Программа. Учебно-методическое пособие. – 2-е изд.,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доп. – СПб: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Деиство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-Пресс, 2010. – 304</w:t>
      </w:r>
      <w:proofErr w:type="gram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с. :</w:t>
      </w:r>
      <w:proofErr w:type="gram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ил. 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русским народным творчеством: Конспекты занятий </w:t>
      </w:r>
      <w:r w:rsidR="00BD5A65" w:rsidRPr="00BD5A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сценарии календарно-обрядовых праздников: Методическое пособие для педагогов дошкольных образовательных учреждений / Авт. -сост. Л. С. Куприна, Т. А.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Бударина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, О. А.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Маркеева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, О. Н.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Корепанова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3-е изд.,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дополн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. – СПб: «ДЕТСТВО-ПРЕСС», 2010. – 400с., ил. 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Воспитание в дошкольном учреждении: практический журнал – 2012. - № 3.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Дошкольник: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теоритический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научно-методический журнал – 2012. - № 6.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Дошкольное воспитание: научно-методический журнал - 2010. - № 4.</w:t>
      </w:r>
    </w:p>
    <w:p w:rsidR="00BD5A65" w:rsidRDefault="000A3F90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Чебан А. Я., </w:t>
      </w:r>
      <w:proofErr w:type="spell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Бурлакова</w:t>
      </w:r>
      <w:proofErr w:type="spell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Л. Л. Знакомим дошкольников с народной культурой. – </w:t>
      </w:r>
      <w:proofErr w:type="gramStart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>М. :</w:t>
      </w:r>
      <w:proofErr w:type="gramEnd"/>
      <w:r w:rsidRPr="00BD5A65">
        <w:rPr>
          <w:rFonts w:ascii="Times New Roman" w:eastAsia="Times New Roman" w:hAnsi="Times New Roman"/>
          <w:sz w:val="28"/>
          <w:szCs w:val="28"/>
          <w:lang w:eastAsia="ru-RU"/>
        </w:rPr>
        <w:t xml:space="preserve"> ТЦ Сфера, 2011. – 128 с. – (Библиотека Воспитателя) </w:t>
      </w:r>
    </w:p>
    <w:p w:rsidR="00BD5A65" w:rsidRPr="00BD5A65" w:rsidRDefault="009014DD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hAnsi="Times New Roman"/>
          <w:sz w:val="28"/>
          <w:szCs w:val="28"/>
        </w:rPr>
        <w:t>Медведева М.М. Русские народные игры-хороводы.</w:t>
      </w:r>
    </w:p>
    <w:p w:rsidR="00BD5A65" w:rsidRPr="00BD5A65" w:rsidRDefault="009014DD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hAnsi="Times New Roman"/>
          <w:sz w:val="28"/>
          <w:szCs w:val="28"/>
        </w:rPr>
        <w:t>Медведева М.Р. Водят дети хоровод. Музыкальные игры и песни для детей дошкольного возраста.</w:t>
      </w:r>
    </w:p>
    <w:p w:rsidR="009014DD" w:rsidRPr="00BD5A65" w:rsidRDefault="009014DD" w:rsidP="00BD5A65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A65">
        <w:rPr>
          <w:rFonts w:ascii="Times New Roman" w:hAnsi="Times New Roman"/>
          <w:sz w:val="28"/>
          <w:szCs w:val="28"/>
        </w:rPr>
        <w:t>Науменко Г.М. Русские народные сказки, скороговорки и загадки с напевами.</w:t>
      </w:r>
    </w:p>
    <w:tbl>
      <w:tblPr>
        <w:tblW w:w="9042" w:type="dxa"/>
        <w:tblLook w:val="01E0" w:firstRow="1" w:lastRow="1" w:firstColumn="1" w:lastColumn="1" w:noHBand="0" w:noVBand="0"/>
      </w:tblPr>
      <w:tblGrid>
        <w:gridCol w:w="4521"/>
        <w:gridCol w:w="4521"/>
      </w:tblGrid>
      <w:tr w:rsidR="00CC0C73" w:rsidTr="00BD5A65">
        <w:trPr>
          <w:trHeight w:val="190"/>
        </w:trPr>
        <w:tc>
          <w:tcPr>
            <w:tcW w:w="4521" w:type="dxa"/>
          </w:tcPr>
          <w:p w:rsidR="00CC0C73" w:rsidRDefault="00CC0C73" w:rsidP="00BD5A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1" w:type="dxa"/>
          </w:tcPr>
          <w:p w:rsidR="00CC0C73" w:rsidRDefault="00CC0C73" w:rsidP="00E82918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7694F" w:rsidRPr="00F655C7" w:rsidRDefault="0007694F" w:rsidP="00BD5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694F" w:rsidRPr="00F655C7" w:rsidSect="000D75C9">
      <w:type w:val="continuous"/>
      <w:pgSz w:w="11906" w:h="16838"/>
      <w:pgMar w:top="851" w:right="851" w:bottom="907" w:left="1134" w:header="709" w:footer="709" w:gutter="0"/>
      <w:pgBorders w:offsetFrom="page">
        <w:top w:val="pushPinNote2" w:sz="20" w:space="24" w:color="auto"/>
        <w:left w:val="pushPinNote2" w:sz="20" w:space="24" w:color="auto"/>
        <w:bottom w:val="pushPinNote2" w:sz="20" w:space="24" w:color="auto"/>
        <w:right w:val="pushPinNote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7A" w:rsidRDefault="00DB7E7A" w:rsidP="00695983">
      <w:pPr>
        <w:spacing w:after="0" w:line="240" w:lineRule="auto"/>
      </w:pPr>
      <w:r>
        <w:separator/>
      </w:r>
    </w:p>
  </w:endnote>
  <w:endnote w:type="continuationSeparator" w:id="0">
    <w:p w:rsidR="00DB7E7A" w:rsidRDefault="00DB7E7A" w:rsidP="0069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676805"/>
      <w:docPartObj>
        <w:docPartGallery w:val="Page Numbers (Bottom of Page)"/>
        <w:docPartUnique/>
      </w:docPartObj>
    </w:sdtPr>
    <w:sdtEndPr/>
    <w:sdtContent>
      <w:p w:rsidR="006A3DC0" w:rsidRDefault="006A3DC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DE">
          <w:rPr>
            <w:noProof/>
          </w:rPr>
          <w:t>13</w:t>
        </w:r>
        <w:r>
          <w:fldChar w:fldCharType="end"/>
        </w:r>
      </w:p>
    </w:sdtContent>
  </w:sdt>
  <w:p w:rsidR="006A3DC0" w:rsidRDefault="006A3DC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7A" w:rsidRDefault="00DB7E7A" w:rsidP="00695983">
      <w:pPr>
        <w:spacing w:after="0" w:line="240" w:lineRule="auto"/>
      </w:pPr>
      <w:r>
        <w:separator/>
      </w:r>
    </w:p>
  </w:footnote>
  <w:footnote w:type="continuationSeparator" w:id="0">
    <w:p w:rsidR="00DB7E7A" w:rsidRDefault="00DB7E7A" w:rsidP="0069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21B"/>
    <w:multiLevelType w:val="hybridMultilevel"/>
    <w:tmpl w:val="A34E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32E2"/>
    <w:multiLevelType w:val="hybridMultilevel"/>
    <w:tmpl w:val="88CE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888"/>
    <w:multiLevelType w:val="hybridMultilevel"/>
    <w:tmpl w:val="11926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60A"/>
    <w:multiLevelType w:val="hybridMultilevel"/>
    <w:tmpl w:val="9A0C65D0"/>
    <w:lvl w:ilvl="0" w:tplc="DB387B04">
      <w:start w:val="5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 w15:restartNumberingAfterBreak="0">
    <w:nsid w:val="16365376"/>
    <w:multiLevelType w:val="hybridMultilevel"/>
    <w:tmpl w:val="77069BE8"/>
    <w:lvl w:ilvl="0" w:tplc="680288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B76DE"/>
    <w:multiLevelType w:val="hybridMultilevel"/>
    <w:tmpl w:val="DE6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5AF1"/>
    <w:multiLevelType w:val="hybridMultilevel"/>
    <w:tmpl w:val="443C0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53A22"/>
    <w:multiLevelType w:val="hybridMultilevel"/>
    <w:tmpl w:val="F44EF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1480A"/>
    <w:multiLevelType w:val="hybridMultilevel"/>
    <w:tmpl w:val="AE84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642C"/>
    <w:multiLevelType w:val="hybridMultilevel"/>
    <w:tmpl w:val="58F0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90E9B"/>
    <w:multiLevelType w:val="multilevel"/>
    <w:tmpl w:val="BCF0B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1" w15:restartNumberingAfterBreak="0">
    <w:nsid w:val="2DC22BC6"/>
    <w:multiLevelType w:val="multilevel"/>
    <w:tmpl w:val="BCF0B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2" w15:restartNumberingAfterBreak="0">
    <w:nsid w:val="2E5F3C17"/>
    <w:multiLevelType w:val="hybridMultilevel"/>
    <w:tmpl w:val="FE0EF264"/>
    <w:lvl w:ilvl="0" w:tplc="0AF82F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4B85"/>
    <w:multiLevelType w:val="multilevel"/>
    <w:tmpl w:val="BCF0B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 w15:restartNumberingAfterBreak="0">
    <w:nsid w:val="308403B7"/>
    <w:multiLevelType w:val="multilevel"/>
    <w:tmpl w:val="17DE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7602DAC"/>
    <w:multiLevelType w:val="hybridMultilevel"/>
    <w:tmpl w:val="04C6643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852748"/>
    <w:multiLevelType w:val="hybridMultilevel"/>
    <w:tmpl w:val="CF9AEBE8"/>
    <w:lvl w:ilvl="0" w:tplc="4724A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F66984"/>
    <w:multiLevelType w:val="hybridMultilevel"/>
    <w:tmpl w:val="76EE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40C3"/>
    <w:multiLevelType w:val="hybridMultilevel"/>
    <w:tmpl w:val="7E90B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A2AAA"/>
    <w:multiLevelType w:val="hybridMultilevel"/>
    <w:tmpl w:val="372ABEFE"/>
    <w:lvl w:ilvl="0" w:tplc="C82249A2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i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830C8"/>
    <w:multiLevelType w:val="hybridMultilevel"/>
    <w:tmpl w:val="FB709E76"/>
    <w:lvl w:ilvl="0" w:tplc="0AF82F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0D74"/>
    <w:multiLevelType w:val="hybridMultilevel"/>
    <w:tmpl w:val="B1F8F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437DE"/>
    <w:multiLevelType w:val="hybridMultilevel"/>
    <w:tmpl w:val="F392CA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1D1A30"/>
    <w:multiLevelType w:val="hybridMultilevel"/>
    <w:tmpl w:val="F6C2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14C85"/>
    <w:multiLevelType w:val="hybridMultilevel"/>
    <w:tmpl w:val="CF6AAB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6294C82"/>
    <w:multiLevelType w:val="hybridMultilevel"/>
    <w:tmpl w:val="78C21E50"/>
    <w:lvl w:ilvl="0" w:tplc="52E8052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6" w15:restartNumberingAfterBreak="0">
    <w:nsid w:val="50A046C4"/>
    <w:multiLevelType w:val="hybridMultilevel"/>
    <w:tmpl w:val="0902152A"/>
    <w:lvl w:ilvl="0" w:tplc="68028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54E0"/>
    <w:multiLevelType w:val="hybridMultilevel"/>
    <w:tmpl w:val="18B2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B7230"/>
    <w:multiLevelType w:val="hybridMultilevel"/>
    <w:tmpl w:val="DD1ACF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370E1"/>
    <w:multiLevelType w:val="hybridMultilevel"/>
    <w:tmpl w:val="58D8A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21CA5"/>
    <w:multiLevelType w:val="hybridMultilevel"/>
    <w:tmpl w:val="E7CC42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4752D"/>
    <w:multiLevelType w:val="hybridMultilevel"/>
    <w:tmpl w:val="77069BE8"/>
    <w:lvl w:ilvl="0" w:tplc="6802883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0B0D52"/>
    <w:multiLevelType w:val="hybridMultilevel"/>
    <w:tmpl w:val="76DA00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B380D"/>
    <w:multiLevelType w:val="hybridMultilevel"/>
    <w:tmpl w:val="16947B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52BBA"/>
    <w:multiLevelType w:val="hybridMultilevel"/>
    <w:tmpl w:val="6AA6F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0375D"/>
    <w:multiLevelType w:val="hybridMultilevel"/>
    <w:tmpl w:val="72AEE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036D8"/>
    <w:multiLevelType w:val="hybridMultilevel"/>
    <w:tmpl w:val="781C3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5D684B"/>
    <w:multiLevelType w:val="hybridMultilevel"/>
    <w:tmpl w:val="B536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7345"/>
    <w:multiLevelType w:val="hybridMultilevel"/>
    <w:tmpl w:val="B758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7148F"/>
    <w:multiLevelType w:val="hybridMultilevel"/>
    <w:tmpl w:val="CDAA9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E3299"/>
    <w:multiLevelType w:val="hybridMultilevel"/>
    <w:tmpl w:val="419A3D7E"/>
    <w:lvl w:ilvl="0" w:tplc="60B68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D01E4D"/>
    <w:multiLevelType w:val="hybridMultilevel"/>
    <w:tmpl w:val="CDEA1BFC"/>
    <w:lvl w:ilvl="0" w:tplc="C5748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A13F54"/>
    <w:multiLevelType w:val="hybridMultilevel"/>
    <w:tmpl w:val="30CA43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D6D38"/>
    <w:multiLevelType w:val="hybridMultilevel"/>
    <w:tmpl w:val="8AD6B6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30EAE"/>
    <w:multiLevelType w:val="multilevel"/>
    <w:tmpl w:val="BCF0B2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5" w15:restartNumberingAfterBreak="0">
    <w:nsid w:val="7D575937"/>
    <w:multiLevelType w:val="hybridMultilevel"/>
    <w:tmpl w:val="BAE46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E20E8C"/>
    <w:multiLevelType w:val="hybridMultilevel"/>
    <w:tmpl w:val="655E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5"/>
  </w:num>
  <w:num w:numId="5">
    <w:abstractNumId w:val="25"/>
  </w:num>
  <w:num w:numId="6">
    <w:abstractNumId w:val="6"/>
  </w:num>
  <w:num w:numId="7">
    <w:abstractNumId w:val="3"/>
  </w:num>
  <w:num w:numId="8">
    <w:abstractNumId w:val="46"/>
  </w:num>
  <w:num w:numId="9">
    <w:abstractNumId w:val="20"/>
  </w:num>
  <w:num w:numId="10">
    <w:abstractNumId w:val="12"/>
  </w:num>
  <w:num w:numId="11">
    <w:abstractNumId w:val="37"/>
  </w:num>
  <w:num w:numId="12">
    <w:abstractNumId w:val="5"/>
  </w:num>
  <w:num w:numId="13">
    <w:abstractNumId w:val="0"/>
  </w:num>
  <w:num w:numId="14">
    <w:abstractNumId w:val="16"/>
  </w:num>
  <w:num w:numId="15">
    <w:abstractNumId w:val="19"/>
  </w:num>
  <w:num w:numId="16">
    <w:abstractNumId w:val="14"/>
  </w:num>
  <w:num w:numId="17">
    <w:abstractNumId w:val="1"/>
  </w:num>
  <w:num w:numId="18">
    <w:abstractNumId w:val="38"/>
  </w:num>
  <w:num w:numId="19">
    <w:abstractNumId w:val="17"/>
  </w:num>
  <w:num w:numId="20">
    <w:abstractNumId w:val="41"/>
  </w:num>
  <w:num w:numId="21">
    <w:abstractNumId w:val="10"/>
  </w:num>
  <w:num w:numId="22">
    <w:abstractNumId w:val="24"/>
  </w:num>
  <w:num w:numId="23">
    <w:abstractNumId w:val="11"/>
  </w:num>
  <w:num w:numId="24">
    <w:abstractNumId w:val="44"/>
  </w:num>
  <w:num w:numId="25">
    <w:abstractNumId w:val="13"/>
  </w:num>
  <w:num w:numId="26">
    <w:abstractNumId w:val="33"/>
  </w:num>
  <w:num w:numId="27">
    <w:abstractNumId w:val="2"/>
  </w:num>
  <w:num w:numId="28">
    <w:abstractNumId w:val="31"/>
  </w:num>
  <w:num w:numId="29">
    <w:abstractNumId w:val="18"/>
  </w:num>
  <w:num w:numId="30">
    <w:abstractNumId w:val="36"/>
  </w:num>
  <w:num w:numId="31">
    <w:abstractNumId w:val="21"/>
  </w:num>
  <w:num w:numId="32">
    <w:abstractNumId w:val="4"/>
  </w:num>
  <w:num w:numId="33">
    <w:abstractNumId w:val="26"/>
  </w:num>
  <w:num w:numId="34">
    <w:abstractNumId w:val="30"/>
  </w:num>
  <w:num w:numId="35">
    <w:abstractNumId w:val="28"/>
  </w:num>
  <w:num w:numId="36">
    <w:abstractNumId w:val="40"/>
  </w:num>
  <w:num w:numId="37">
    <w:abstractNumId w:val="35"/>
  </w:num>
  <w:num w:numId="38">
    <w:abstractNumId w:val="39"/>
  </w:num>
  <w:num w:numId="39">
    <w:abstractNumId w:val="42"/>
  </w:num>
  <w:num w:numId="40">
    <w:abstractNumId w:val="43"/>
  </w:num>
  <w:num w:numId="41">
    <w:abstractNumId w:val="32"/>
  </w:num>
  <w:num w:numId="42">
    <w:abstractNumId w:val="34"/>
  </w:num>
  <w:num w:numId="43">
    <w:abstractNumId w:val="45"/>
  </w:num>
  <w:num w:numId="44">
    <w:abstractNumId w:val="7"/>
  </w:num>
  <w:num w:numId="45">
    <w:abstractNumId w:val="29"/>
  </w:num>
  <w:num w:numId="46">
    <w:abstractNumId w:val="2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1C"/>
    <w:rsid w:val="000012C3"/>
    <w:rsid w:val="000155AF"/>
    <w:rsid w:val="0003031C"/>
    <w:rsid w:val="0007694F"/>
    <w:rsid w:val="00081C74"/>
    <w:rsid w:val="000945B3"/>
    <w:rsid w:val="00094868"/>
    <w:rsid w:val="000A04A3"/>
    <w:rsid w:val="000A3F90"/>
    <w:rsid w:val="000D75C9"/>
    <w:rsid w:val="0011067F"/>
    <w:rsid w:val="00112F02"/>
    <w:rsid w:val="00156D7A"/>
    <w:rsid w:val="00185FC1"/>
    <w:rsid w:val="00197CD9"/>
    <w:rsid w:val="001B14C6"/>
    <w:rsid w:val="001B5D87"/>
    <w:rsid w:val="001C437A"/>
    <w:rsid w:val="001D6C95"/>
    <w:rsid w:val="001E33AB"/>
    <w:rsid w:val="001E70D5"/>
    <w:rsid w:val="0022476C"/>
    <w:rsid w:val="00231FE3"/>
    <w:rsid w:val="002406BB"/>
    <w:rsid w:val="002A5386"/>
    <w:rsid w:val="002B30DE"/>
    <w:rsid w:val="002C0CDD"/>
    <w:rsid w:val="002C4FEC"/>
    <w:rsid w:val="0030617E"/>
    <w:rsid w:val="003404B5"/>
    <w:rsid w:val="004132DD"/>
    <w:rsid w:val="004133A4"/>
    <w:rsid w:val="00413CE9"/>
    <w:rsid w:val="0042108D"/>
    <w:rsid w:val="00424262"/>
    <w:rsid w:val="004245CA"/>
    <w:rsid w:val="00440DC0"/>
    <w:rsid w:val="00445FFA"/>
    <w:rsid w:val="004642D3"/>
    <w:rsid w:val="004C0384"/>
    <w:rsid w:val="004C1AAB"/>
    <w:rsid w:val="004D37FD"/>
    <w:rsid w:val="004E5852"/>
    <w:rsid w:val="00525572"/>
    <w:rsid w:val="00550FF7"/>
    <w:rsid w:val="00557AD8"/>
    <w:rsid w:val="0059511E"/>
    <w:rsid w:val="005E61CD"/>
    <w:rsid w:val="005E673B"/>
    <w:rsid w:val="00612910"/>
    <w:rsid w:val="0061674E"/>
    <w:rsid w:val="006373A5"/>
    <w:rsid w:val="00656CB5"/>
    <w:rsid w:val="006864F6"/>
    <w:rsid w:val="00695983"/>
    <w:rsid w:val="006A3DC0"/>
    <w:rsid w:val="006E2C04"/>
    <w:rsid w:val="00701B4B"/>
    <w:rsid w:val="00720B3D"/>
    <w:rsid w:val="00731FB4"/>
    <w:rsid w:val="00741FF4"/>
    <w:rsid w:val="00752550"/>
    <w:rsid w:val="0077445B"/>
    <w:rsid w:val="00777946"/>
    <w:rsid w:val="00792554"/>
    <w:rsid w:val="008169C6"/>
    <w:rsid w:val="00842E27"/>
    <w:rsid w:val="00851C69"/>
    <w:rsid w:val="00874F1D"/>
    <w:rsid w:val="008A35F6"/>
    <w:rsid w:val="008C1E56"/>
    <w:rsid w:val="008D09FE"/>
    <w:rsid w:val="009014DD"/>
    <w:rsid w:val="00912E04"/>
    <w:rsid w:val="009270D8"/>
    <w:rsid w:val="00970BB7"/>
    <w:rsid w:val="00970FA8"/>
    <w:rsid w:val="009A525E"/>
    <w:rsid w:val="009F5A0E"/>
    <w:rsid w:val="00A06B48"/>
    <w:rsid w:val="00A24740"/>
    <w:rsid w:val="00A42B14"/>
    <w:rsid w:val="00A67A5E"/>
    <w:rsid w:val="00AB0335"/>
    <w:rsid w:val="00AB3014"/>
    <w:rsid w:val="00AF1561"/>
    <w:rsid w:val="00B2565D"/>
    <w:rsid w:val="00BD5A65"/>
    <w:rsid w:val="00C04257"/>
    <w:rsid w:val="00C82914"/>
    <w:rsid w:val="00CB05D9"/>
    <w:rsid w:val="00CC0C73"/>
    <w:rsid w:val="00CC56D5"/>
    <w:rsid w:val="00D41514"/>
    <w:rsid w:val="00D61F4E"/>
    <w:rsid w:val="00D74B7D"/>
    <w:rsid w:val="00DA1E71"/>
    <w:rsid w:val="00DB1549"/>
    <w:rsid w:val="00DB187B"/>
    <w:rsid w:val="00DB75E6"/>
    <w:rsid w:val="00DB7E7A"/>
    <w:rsid w:val="00DE7F06"/>
    <w:rsid w:val="00E721B1"/>
    <w:rsid w:val="00E82918"/>
    <w:rsid w:val="00EE066E"/>
    <w:rsid w:val="00EE1D9D"/>
    <w:rsid w:val="00EE6DCE"/>
    <w:rsid w:val="00F0154D"/>
    <w:rsid w:val="00F01DB6"/>
    <w:rsid w:val="00F03ED3"/>
    <w:rsid w:val="00F655C7"/>
    <w:rsid w:val="00FC6D5B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401B"/>
  <w15:docId w15:val="{7748238E-A75E-41FE-AD6A-A4F1DA6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4F"/>
  </w:style>
  <w:style w:type="paragraph" w:styleId="1">
    <w:name w:val="heading 1"/>
    <w:basedOn w:val="a"/>
    <w:link w:val="10"/>
    <w:uiPriority w:val="9"/>
    <w:qFormat/>
    <w:rsid w:val="00030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1C"/>
    <w:rPr>
      <w:b/>
      <w:bCs/>
    </w:rPr>
  </w:style>
  <w:style w:type="paragraph" w:styleId="a5">
    <w:name w:val="List Paragraph"/>
    <w:basedOn w:val="a"/>
    <w:uiPriority w:val="34"/>
    <w:qFormat/>
    <w:rsid w:val="00081C7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AF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550FF7"/>
  </w:style>
  <w:style w:type="paragraph" w:styleId="a8">
    <w:name w:val="No Spacing"/>
    <w:link w:val="a9"/>
    <w:uiPriority w:val="1"/>
    <w:qFormat/>
    <w:rsid w:val="00C04257"/>
    <w:pPr>
      <w:spacing w:after="0" w:line="240" w:lineRule="auto"/>
    </w:pPr>
  </w:style>
  <w:style w:type="character" w:styleId="aa">
    <w:name w:val="Intense Emphasis"/>
    <w:uiPriority w:val="21"/>
    <w:qFormat/>
    <w:rsid w:val="001E33AB"/>
    <w:rPr>
      <w:b/>
      <w:bCs/>
      <w:i/>
      <w:iCs/>
      <w:color w:val="4F81BD"/>
    </w:rPr>
  </w:style>
  <w:style w:type="character" w:customStyle="1" w:styleId="a9">
    <w:name w:val="Без интервала Знак"/>
    <w:basedOn w:val="a0"/>
    <w:link w:val="a8"/>
    <w:uiPriority w:val="1"/>
    <w:rsid w:val="001E33AB"/>
  </w:style>
  <w:style w:type="table" w:styleId="ab">
    <w:name w:val="Table Grid"/>
    <w:basedOn w:val="a1"/>
    <w:uiPriority w:val="59"/>
    <w:rsid w:val="00CC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9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5983"/>
  </w:style>
  <w:style w:type="paragraph" w:styleId="ae">
    <w:name w:val="footer"/>
    <w:basedOn w:val="a"/>
    <w:link w:val="af"/>
    <w:uiPriority w:val="99"/>
    <w:unhideWhenUsed/>
    <w:rsid w:val="0069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8ACC-1D92-4211-AD38-39BDBC1C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Natalia</cp:lastModifiedBy>
  <cp:revision>13</cp:revision>
  <dcterms:created xsi:type="dcterms:W3CDTF">2017-01-05T11:45:00Z</dcterms:created>
  <dcterms:modified xsi:type="dcterms:W3CDTF">2017-01-08T16:30:00Z</dcterms:modified>
</cp:coreProperties>
</file>