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7D" w:rsidRDefault="0016447D" w:rsidP="0016447D">
      <w:pPr>
        <w:pStyle w:val="ListParagraph"/>
        <w:jc w:val="both"/>
        <w:rPr>
          <w:rFonts w:ascii="Times New Roman" w:hAnsi="Times New Roman" w:cs="Times New Roman"/>
          <w:sz w:val="28"/>
          <w:szCs w:val="28"/>
        </w:rPr>
      </w:pPr>
    </w:p>
    <w:p w:rsidR="001B5BB0" w:rsidRPr="001B5BB0" w:rsidRDefault="001B5BB0" w:rsidP="001B5BB0">
      <w:pPr>
        <w:widowControl/>
        <w:suppressAutoHyphens w:val="0"/>
        <w:autoSpaceDE w:val="0"/>
        <w:autoSpaceDN w:val="0"/>
        <w:jc w:val="center"/>
        <w:rPr>
          <w:rFonts w:ascii="Times New Roman" w:eastAsia="Times New Roman" w:hAnsi="Times New Roman" w:cs="Times New Roman"/>
          <w:b/>
          <w:kern w:val="0"/>
          <w:sz w:val="28"/>
          <w:szCs w:val="28"/>
          <w:lang w:eastAsia="ru-RU" w:bidi="ar-SA"/>
        </w:rPr>
      </w:pPr>
      <w:r w:rsidRPr="001B5BB0">
        <w:rPr>
          <w:rFonts w:ascii="Times New Roman" w:eastAsia="Times New Roman" w:hAnsi="Times New Roman" w:cs="Times New Roman"/>
          <w:b/>
          <w:kern w:val="0"/>
          <w:sz w:val="28"/>
          <w:szCs w:val="28"/>
          <w:lang w:eastAsia="ru-RU" w:bidi="ar-SA"/>
        </w:rPr>
        <w:t xml:space="preserve">Муниципальное бюджетное общеобразовательное учреждение </w:t>
      </w:r>
      <w:proofErr w:type="spellStart"/>
      <w:r w:rsidRPr="001B5BB0">
        <w:rPr>
          <w:rFonts w:ascii="Times New Roman" w:eastAsia="Times New Roman" w:hAnsi="Times New Roman" w:cs="Times New Roman"/>
          <w:b/>
          <w:kern w:val="0"/>
          <w:sz w:val="28"/>
          <w:szCs w:val="28"/>
          <w:lang w:eastAsia="ru-RU" w:bidi="ar-SA"/>
        </w:rPr>
        <w:t>Ольховатская</w:t>
      </w:r>
      <w:proofErr w:type="spellEnd"/>
      <w:r w:rsidRPr="001B5BB0">
        <w:rPr>
          <w:rFonts w:ascii="Times New Roman" w:eastAsia="Times New Roman" w:hAnsi="Times New Roman" w:cs="Times New Roman"/>
          <w:b/>
          <w:kern w:val="0"/>
          <w:sz w:val="28"/>
          <w:szCs w:val="28"/>
          <w:lang w:eastAsia="ru-RU" w:bidi="ar-SA"/>
        </w:rPr>
        <w:t xml:space="preserve"> </w:t>
      </w:r>
      <w:proofErr w:type="spellStart"/>
      <w:r w:rsidRPr="001B5BB0">
        <w:rPr>
          <w:rFonts w:ascii="Times New Roman" w:eastAsia="Times New Roman" w:hAnsi="Times New Roman" w:cs="Times New Roman"/>
          <w:b/>
          <w:kern w:val="0"/>
          <w:sz w:val="28"/>
          <w:szCs w:val="28"/>
          <w:lang w:eastAsia="ru-RU" w:bidi="ar-SA"/>
        </w:rPr>
        <w:t>средняяя</w:t>
      </w:r>
      <w:proofErr w:type="spellEnd"/>
      <w:r w:rsidRPr="001B5BB0">
        <w:rPr>
          <w:rFonts w:ascii="Times New Roman" w:eastAsia="Times New Roman" w:hAnsi="Times New Roman" w:cs="Times New Roman"/>
          <w:b/>
          <w:kern w:val="0"/>
          <w:sz w:val="28"/>
          <w:szCs w:val="28"/>
          <w:lang w:eastAsia="ru-RU" w:bidi="ar-SA"/>
        </w:rPr>
        <w:t xml:space="preserve">  общеобразовательная школа </w:t>
      </w:r>
    </w:p>
    <w:p w:rsidR="001B5BB0" w:rsidRPr="001B5BB0" w:rsidRDefault="001B5BB0" w:rsidP="001B5BB0">
      <w:pPr>
        <w:widowControl/>
        <w:suppressAutoHyphens w:val="0"/>
        <w:autoSpaceDE w:val="0"/>
        <w:autoSpaceDN w:val="0"/>
        <w:jc w:val="center"/>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autoSpaceDE w:val="0"/>
        <w:autoSpaceDN w:val="0"/>
        <w:jc w:val="center"/>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autoSpaceDE w:val="0"/>
        <w:autoSpaceDN w:val="0"/>
        <w:jc w:val="center"/>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jc w:val="center"/>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jc w:val="center"/>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jc w:val="center"/>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ind w:firstLine="900"/>
        <w:jc w:val="center"/>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ind w:firstLine="900"/>
        <w:jc w:val="center"/>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ind w:firstLine="900"/>
        <w:jc w:val="center"/>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ind w:firstLine="900"/>
        <w:jc w:val="center"/>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ind w:firstLine="900"/>
        <w:jc w:val="center"/>
        <w:rPr>
          <w:rFonts w:ascii="Times New Roman" w:eastAsia="Times New Roman" w:hAnsi="Times New Roman" w:cs="Times New Roman"/>
          <w:b/>
          <w:kern w:val="0"/>
          <w:sz w:val="28"/>
          <w:szCs w:val="28"/>
          <w:lang w:eastAsia="ru-RU" w:bidi="ar-SA"/>
        </w:rPr>
      </w:pPr>
    </w:p>
    <w:p w:rsidR="001B5BB0" w:rsidRPr="001B5BB0" w:rsidRDefault="001B5BB0" w:rsidP="001B5BB0">
      <w:pPr>
        <w:pStyle w:val="a3"/>
        <w:shd w:val="clear" w:color="auto" w:fill="FFFFFF"/>
        <w:jc w:val="center"/>
        <w:rPr>
          <w:rFonts w:ascii="Tahoma" w:hAnsi="Tahoma" w:cs="Tahoma"/>
          <w:b/>
          <w:color w:val="000000"/>
          <w:sz w:val="18"/>
          <w:szCs w:val="18"/>
        </w:rPr>
      </w:pPr>
      <w:bookmarkStart w:id="0" w:name="_GoBack"/>
      <w:r w:rsidRPr="001B5BB0">
        <w:rPr>
          <w:b/>
          <w:i/>
          <w:iCs/>
          <w:color w:val="000000"/>
          <w:sz w:val="40"/>
          <w:szCs w:val="40"/>
        </w:rPr>
        <w:t xml:space="preserve">Логопедическое сопровождение </w:t>
      </w:r>
      <w:proofErr w:type="gramStart"/>
      <w:r w:rsidRPr="001B5BB0">
        <w:rPr>
          <w:b/>
          <w:i/>
          <w:iCs/>
          <w:color w:val="000000"/>
          <w:sz w:val="40"/>
          <w:szCs w:val="40"/>
        </w:rPr>
        <w:t>обучающихся</w:t>
      </w:r>
      <w:proofErr w:type="gramEnd"/>
      <w:r w:rsidRPr="001B5BB0">
        <w:rPr>
          <w:b/>
          <w:i/>
          <w:iCs/>
          <w:color w:val="000000"/>
          <w:sz w:val="40"/>
          <w:szCs w:val="40"/>
        </w:rPr>
        <w:t>, условия и реализация ФГОС.</w:t>
      </w:r>
    </w:p>
    <w:bookmarkEnd w:id="0"/>
    <w:p w:rsidR="001B5BB0" w:rsidRPr="001B5BB0" w:rsidRDefault="001B5BB0" w:rsidP="001B5BB0">
      <w:pPr>
        <w:widowControl/>
        <w:suppressAutoHyphens w:val="0"/>
        <w:autoSpaceDE w:val="0"/>
        <w:autoSpaceDN w:val="0"/>
        <w:adjustRightInd w:val="0"/>
        <w:jc w:val="center"/>
        <w:rPr>
          <w:rFonts w:ascii="Times New Roman" w:eastAsiaTheme="minorHAnsi" w:hAnsi="Times New Roman" w:cs="Times New Roman"/>
          <w:color w:val="000000"/>
          <w:kern w:val="0"/>
          <w:sz w:val="44"/>
          <w:szCs w:val="44"/>
          <w:lang w:eastAsia="en-US" w:bidi="ar-SA"/>
        </w:rPr>
      </w:pPr>
    </w:p>
    <w:p w:rsidR="001B5BB0" w:rsidRPr="001B5BB0" w:rsidRDefault="001B5BB0" w:rsidP="001B5BB0">
      <w:pPr>
        <w:widowControl/>
        <w:suppressAutoHyphens w:val="0"/>
        <w:ind w:firstLine="900"/>
        <w:jc w:val="center"/>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ind w:firstLine="900"/>
        <w:jc w:val="center"/>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ind w:firstLine="900"/>
        <w:jc w:val="center"/>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ind w:firstLine="900"/>
        <w:jc w:val="center"/>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ind w:firstLine="900"/>
        <w:jc w:val="center"/>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ind w:firstLine="900"/>
        <w:jc w:val="center"/>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ind w:firstLine="900"/>
        <w:jc w:val="center"/>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autoSpaceDE w:val="0"/>
        <w:autoSpaceDN w:val="0"/>
        <w:jc w:val="right"/>
        <w:rPr>
          <w:rFonts w:ascii="Times New Roman" w:eastAsia="Times New Roman" w:hAnsi="Times New Roman" w:cs="Times New Roman"/>
          <w:b/>
          <w:kern w:val="0"/>
          <w:sz w:val="28"/>
          <w:szCs w:val="28"/>
          <w:lang w:eastAsia="ru-RU" w:bidi="ar-SA"/>
        </w:rPr>
      </w:pPr>
      <w:r w:rsidRPr="001B5BB0">
        <w:rPr>
          <w:rFonts w:ascii="Times New Roman" w:eastAsia="Times New Roman" w:hAnsi="Times New Roman" w:cs="Times New Roman"/>
          <w:b/>
          <w:kern w:val="0"/>
          <w:sz w:val="28"/>
          <w:szCs w:val="28"/>
          <w:lang w:eastAsia="ru-RU" w:bidi="ar-SA"/>
        </w:rPr>
        <w:t xml:space="preserve">Подготовила </w:t>
      </w:r>
    </w:p>
    <w:p w:rsidR="001B5BB0" w:rsidRPr="001B5BB0" w:rsidRDefault="001B5BB0" w:rsidP="001B5BB0">
      <w:pPr>
        <w:widowControl/>
        <w:suppressAutoHyphens w:val="0"/>
        <w:autoSpaceDE w:val="0"/>
        <w:autoSpaceDN w:val="0"/>
        <w:jc w:val="right"/>
        <w:rPr>
          <w:rFonts w:ascii="Times New Roman" w:eastAsia="Times New Roman" w:hAnsi="Times New Roman" w:cs="Times New Roman"/>
          <w:b/>
          <w:kern w:val="0"/>
          <w:sz w:val="28"/>
          <w:szCs w:val="28"/>
          <w:lang w:eastAsia="ru-RU" w:bidi="ar-SA"/>
        </w:rPr>
      </w:pPr>
      <w:r w:rsidRPr="001B5BB0">
        <w:rPr>
          <w:rFonts w:ascii="Times New Roman" w:eastAsia="Times New Roman" w:hAnsi="Times New Roman" w:cs="Times New Roman"/>
          <w:b/>
          <w:kern w:val="0"/>
          <w:sz w:val="28"/>
          <w:szCs w:val="28"/>
          <w:lang w:eastAsia="ru-RU" w:bidi="ar-SA"/>
        </w:rPr>
        <w:t>учитель-логопед</w:t>
      </w:r>
    </w:p>
    <w:p w:rsidR="001B5BB0" w:rsidRPr="001B5BB0" w:rsidRDefault="001B5BB0" w:rsidP="001B5BB0">
      <w:pPr>
        <w:widowControl/>
        <w:suppressAutoHyphens w:val="0"/>
        <w:autoSpaceDE w:val="0"/>
        <w:autoSpaceDN w:val="0"/>
        <w:jc w:val="right"/>
        <w:rPr>
          <w:rFonts w:ascii="Times New Roman" w:eastAsia="Times New Roman" w:hAnsi="Times New Roman" w:cs="Times New Roman"/>
          <w:b/>
          <w:kern w:val="0"/>
          <w:sz w:val="28"/>
          <w:szCs w:val="28"/>
          <w:lang w:eastAsia="ru-RU" w:bidi="ar-SA"/>
        </w:rPr>
      </w:pPr>
      <w:proofErr w:type="spellStart"/>
      <w:r w:rsidRPr="001B5BB0">
        <w:rPr>
          <w:rFonts w:ascii="Times New Roman" w:eastAsia="Times New Roman" w:hAnsi="Times New Roman" w:cs="Times New Roman"/>
          <w:b/>
          <w:kern w:val="0"/>
          <w:sz w:val="28"/>
          <w:szCs w:val="28"/>
          <w:lang w:eastAsia="ru-RU" w:bidi="ar-SA"/>
        </w:rPr>
        <w:t>Постолова</w:t>
      </w:r>
      <w:proofErr w:type="spellEnd"/>
      <w:r w:rsidRPr="001B5BB0">
        <w:rPr>
          <w:rFonts w:ascii="Times New Roman" w:eastAsia="Times New Roman" w:hAnsi="Times New Roman" w:cs="Times New Roman"/>
          <w:b/>
          <w:kern w:val="0"/>
          <w:sz w:val="28"/>
          <w:szCs w:val="28"/>
          <w:lang w:eastAsia="ru-RU" w:bidi="ar-SA"/>
        </w:rPr>
        <w:t xml:space="preserve"> Л. А.</w:t>
      </w:r>
    </w:p>
    <w:p w:rsidR="001B5BB0" w:rsidRPr="001B5BB0" w:rsidRDefault="001B5BB0" w:rsidP="001B5BB0">
      <w:pPr>
        <w:widowControl/>
        <w:suppressAutoHyphens w:val="0"/>
        <w:autoSpaceDE w:val="0"/>
        <w:autoSpaceDN w:val="0"/>
        <w:jc w:val="right"/>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autoSpaceDE w:val="0"/>
        <w:autoSpaceDN w:val="0"/>
        <w:jc w:val="right"/>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autoSpaceDE w:val="0"/>
        <w:autoSpaceDN w:val="0"/>
        <w:jc w:val="right"/>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autoSpaceDE w:val="0"/>
        <w:autoSpaceDN w:val="0"/>
        <w:jc w:val="right"/>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autoSpaceDE w:val="0"/>
        <w:autoSpaceDN w:val="0"/>
        <w:jc w:val="right"/>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autoSpaceDE w:val="0"/>
        <w:autoSpaceDN w:val="0"/>
        <w:jc w:val="right"/>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autoSpaceDE w:val="0"/>
        <w:autoSpaceDN w:val="0"/>
        <w:jc w:val="right"/>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autoSpaceDE w:val="0"/>
        <w:autoSpaceDN w:val="0"/>
        <w:jc w:val="right"/>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autoSpaceDE w:val="0"/>
        <w:autoSpaceDN w:val="0"/>
        <w:jc w:val="right"/>
        <w:rPr>
          <w:rFonts w:ascii="Times New Roman" w:eastAsia="Times New Roman" w:hAnsi="Times New Roman" w:cs="Times New Roman"/>
          <w:b/>
          <w:kern w:val="0"/>
          <w:sz w:val="28"/>
          <w:szCs w:val="28"/>
          <w:lang w:eastAsia="ru-RU" w:bidi="ar-SA"/>
        </w:rPr>
      </w:pPr>
    </w:p>
    <w:p w:rsidR="001B5BB0" w:rsidRPr="001B5BB0" w:rsidRDefault="001B5BB0" w:rsidP="001B5BB0">
      <w:pPr>
        <w:widowControl/>
        <w:suppressAutoHyphens w:val="0"/>
        <w:autoSpaceDE w:val="0"/>
        <w:autoSpaceDN w:val="0"/>
        <w:jc w:val="center"/>
        <w:rPr>
          <w:rFonts w:ascii="Times New Roman" w:eastAsia="Times New Roman" w:hAnsi="Times New Roman" w:cs="Times New Roman"/>
          <w:b/>
          <w:kern w:val="0"/>
          <w:sz w:val="28"/>
          <w:szCs w:val="28"/>
          <w:lang w:eastAsia="ru-RU" w:bidi="ar-SA"/>
        </w:rPr>
      </w:pPr>
      <w:proofErr w:type="spellStart"/>
      <w:r w:rsidRPr="001B5BB0">
        <w:rPr>
          <w:rFonts w:ascii="Times New Roman" w:eastAsia="Times New Roman" w:hAnsi="Times New Roman" w:cs="Times New Roman"/>
          <w:b/>
          <w:kern w:val="0"/>
          <w:sz w:val="28"/>
          <w:szCs w:val="28"/>
          <w:lang w:eastAsia="ru-RU" w:bidi="ar-SA"/>
        </w:rPr>
        <w:t>р.п</w:t>
      </w:r>
      <w:proofErr w:type="spellEnd"/>
      <w:r w:rsidRPr="001B5BB0">
        <w:rPr>
          <w:rFonts w:ascii="Times New Roman" w:eastAsia="Times New Roman" w:hAnsi="Times New Roman" w:cs="Times New Roman"/>
          <w:b/>
          <w:kern w:val="0"/>
          <w:sz w:val="28"/>
          <w:szCs w:val="28"/>
          <w:lang w:eastAsia="ru-RU" w:bidi="ar-SA"/>
        </w:rPr>
        <w:t>. Ольховатка</w:t>
      </w:r>
    </w:p>
    <w:p w:rsidR="001B5BB0" w:rsidRPr="001B5BB0" w:rsidRDefault="001B5BB0" w:rsidP="001B5BB0">
      <w:pPr>
        <w:widowControl/>
        <w:suppressAutoHyphens w:val="0"/>
        <w:autoSpaceDE w:val="0"/>
        <w:autoSpaceDN w:val="0"/>
        <w:jc w:val="center"/>
        <w:rPr>
          <w:rFonts w:ascii="Times New Roman" w:eastAsia="Times New Roman" w:hAnsi="Times New Roman" w:cs="Times New Roman"/>
          <w:b/>
          <w:kern w:val="0"/>
          <w:sz w:val="28"/>
          <w:szCs w:val="28"/>
          <w:lang w:eastAsia="ru-RU" w:bidi="ar-SA"/>
        </w:rPr>
      </w:pPr>
      <w:r w:rsidRPr="001B5BB0">
        <w:rPr>
          <w:rFonts w:ascii="Times New Roman" w:eastAsia="Times New Roman" w:hAnsi="Times New Roman" w:cs="Times New Roman"/>
          <w:b/>
          <w:kern w:val="0"/>
          <w:sz w:val="28"/>
          <w:szCs w:val="28"/>
          <w:lang w:eastAsia="ru-RU" w:bidi="ar-SA"/>
        </w:rPr>
        <w:t>2016</w:t>
      </w:r>
    </w:p>
    <w:p w:rsidR="001B5BB0" w:rsidRDefault="001B5BB0" w:rsidP="0016447D">
      <w:pPr>
        <w:pStyle w:val="a3"/>
        <w:shd w:val="clear" w:color="auto" w:fill="FFFFFF"/>
        <w:ind w:firstLine="708"/>
        <w:jc w:val="both"/>
        <w:rPr>
          <w:color w:val="000000"/>
        </w:rPr>
      </w:pPr>
    </w:p>
    <w:p w:rsidR="0016447D" w:rsidRDefault="0016447D" w:rsidP="0016447D">
      <w:pPr>
        <w:pStyle w:val="a3"/>
        <w:shd w:val="clear" w:color="auto" w:fill="FFFFFF"/>
        <w:ind w:firstLine="708"/>
        <w:jc w:val="both"/>
        <w:rPr>
          <w:rFonts w:ascii="Tahoma" w:hAnsi="Tahoma" w:cs="Tahoma"/>
          <w:color w:val="000000"/>
          <w:sz w:val="18"/>
          <w:szCs w:val="18"/>
        </w:rPr>
      </w:pPr>
      <w:r>
        <w:rPr>
          <w:color w:val="000000"/>
        </w:rPr>
        <w:lastRenderedPageBreak/>
        <w:t>Федеральный государственный образовательный стандарт (ФГОС) начального общего образования, утверждённый приказом Министерства образования и науки РФ от 6 октября 2009 г. № 373, определяет систему новых требований к структуре, результатам, условиям реализации основной образовательной программы.</w:t>
      </w:r>
    </w:p>
    <w:p w:rsidR="0016447D" w:rsidRDefault="0016447D" w:rsidP="0016447D">
      <w:pPr>
        <w:pStyle w:val="a3"/>
        <w:shd w:val="clear" w:color="auto" w:fill="FFFFFF"/>
        <w:ind w:firstLine="708"/>
        <w:jc w:val="both"/>
        <w:rPr>
          <w:rFonts w:ascii="Tahoma" w:hAnsi="Tahoma" w:cs="Tahoma"/>
          <w:color w:val="000000"/>
          <w:sz w:val="18"/>
          <w:szCs w:val="18"/>
        </w:rPr>
      </w:pPr>
      <w:r>
        <w:rPr>
          <w:color w:val="000000"/>
        </w:rPr>
        <w:t xml:space="preserve">Большое внимание в новом Стандарте уделяется формированию универсальных учебных действий (УУД) на начальном периоде обучения, поскольку этот период является фундаментом для последующего успешного обучения. В начальной школе у </w:t>
      </w:r>
      <w:proofErr w:type="spellStart"/>
      <w:r>
        <w:rPr>
          <w:color w:val="000000"/>
        </w:rPr>
        <w:t>обучащихся</w:t>
      </w:r>
      <w:proofErr w:type="spellEnd"/>
      <w:r>
        <w:rPr>
          <w:color w:val="000000"/>
        </w:rPr>
        <w:t xml:space="preserve"> должно быть сформировано базовое умение — учиться, в основе которого лежат:</w:t>
      </w:r>
    </w:p>
    <w:p w:rsidR="0016447D" w:rsidRDefault="0016447D" w:rsidP="0016447D">
      <w:pPr>
        <w:pStyle w:val="a3"/>
        <w:shd w:val="clear" w:color="auto" w:fill="FFFFFF"/>
        <w:jc w:val="both"/>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proofErr w:type="gramStart"/>
      <w:r>
        <w:rPr>
          <w:color w:val="000000"/>
        </w:rPr>
        <w:t>коммуникативные</w:t>
      </w:r>
      <w:proofErr w:type="gramEnd"/>
      <w:r>
        <w:rPr>
          <w:color w:val="000000"/>
        </w:rPr>
        <w:t xml:space="preserve"> УУД: слушать и вступать в диалог, участвовать в коллективном обсуждении, интегрироваться в группу сверстников, выстраивать коммуникативное взаимодействие;</w:t>
      </w:r>
    </w:p>
    <w:p w:rsidR="0016447D" w:rsidRDefault="0016447D" w:rsidP="0016447D">
      <w:pPr>
        <w:pStyle w:val="a3"/>
        <w:shd w:val="clear" w:color="auto" w:fill="FFFFFF"/>
        <w:jc w:val="both"/>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proofErr w:type="gramStart"/>
      <w:r>
        <w:rPr>
          <w:color w:val="000000"/>
        </w:rPr>
        <w:t>познавательные</w:t>
      </w:r>
      <w:proofErr w:type="gramEnd"/>
      <w:r>
        <w:rPr>
          <w:color w:val="000000"/>
        </w:rPr>
        <w:t xml:space="preserve"> УУД: обрабатывать полученную информацию, предоставлять ее в устной и письменной формах.</w:t>
      </w:r>
    </w:p>
    <w:p w:rsidR="0016447D" w:rsidRDefault="0016447D" w:rsidP="0016447D">
      <w:pPr>
        <w:pStyle w:val="a3"/>
        <w:shd w:val="clear" w:color="auto" w:fill="FFFFFF"/>
        <w:ind w:firstLine="708"/>
        <w:jc w:val="both"/>
        <w:rPr>
          <w:rFonts w:ascii="Tahoma" w:hAnsi="Tahoma" w:cs="Tahoma"/>
          <w:color w:val="000000"/>
          <w:sz w:val="18"/>
          <w:szCs w:val="18"/>
        </w:rPr>
      </w:pPr>
      <w:r>
        <w:rPr>
          <w:color w:val="000000"/>
        </w:rPr>
        <w:t xml:space="preserve">Особое значение придаётся формированию коммуникативных действий, которые необходимы для общения ребёнка в социуме (школа), с близкими (дом) и сверстниками. </w:t>
      </w:r>
      <w:proofErr w:type="spellStart"/>
      <w:r>
        <w:rPr>
          <w:color w:val="000000"/>
        </w:rPr>
        <w:t>Сформированность</w:t>
      </w:r>
      <w:proofErr w:type="spellEnd"/>
      <w:r>
        <w:rPr>
          <w:color w:val="000000"/>
        </w:rPr>
        <w:t xml:space="preserve"> </w:t>
      </w:r>
      <w:proofErr w:type="gramStart"/>
      <w:r>
        <w:rPr>
          <w:color w:val="000000"/>
        </w:rPr>
        <w:t>коммуникативных</w:t>
      </w:r>
      <w:proofErr w:type="gramEnd"/>
      <w:r>
        <w:rPr>
          <w:color w:val="000000"/>
        </w:rPr>
        <w:t xml:space="preserve"> УУД обусловливает развитие способности ребёнка к регуляции поведения и деятельности, познанию мира.</w:t>
      </w:r>
    </w:p>
    <w:p w:rsidR="0016447D" w:rsidRDefault="0016447D" w:rsidP="0016447D">
      <w:pPr>
        <w:pStyle w:val="a3"/>
        <w:shd w:val="clear" w:color="auto" w:fill="FFFFFF"/>
        <w:ind w:firstLine="708"/>
        <w:jc w:val="both"/>
        <w:rPr>
          <w:rFonts w:ascii="Tahoma" w:hAnsi="Tahoma" w:cs="Tahoma"/>
          <w:color w:val="000000"/>
          <w:sz w:val="18"/>
          <w:szCs w:val="18"/>
        </w:rPr>
      </w:pPr>
      <w:r>
        <w:rPr>
          <w:color w:val="000000"/>
        </w:rPr>
        <w:t>В данном контексте значимость логопедической работы в общеобразовательной школе как особого вида помощи детям, испытывающим трудности в общении и обучении, трудно переоценить. При этом требуется и новая оценка роли школьных логопедов, и привнесение нового в содержание логопедической работы.</w:t>
      </w:r>
    </w:p>
    <w:p w:rsidR="0016447D" w:rsidRDefault="0016447D" w:rsidP="0016447D">
      <w:pPr>
        <w:pStyle w:val="a3"/>
        <w:shd w:val="clear" w:color="auto" w:fill="FFFFFF"/>
        <w:ind w:firstLine="708"/>
        <w:jc w:val="both"/>
        <w:rPr>
          <w:rFonts w:ascii="Tahoma" w:hAnsi="Tahoma" w:cs="Tahoma"/>
          <w:color w:val="000000"/>
          <w:sz w:val="18"/>
          <w:szCs w:val="18"/>
        </w:rPr>
      </w:pPr>
      <w:r>
        <w:rPr>
          <w:color w:val="000000"/>
        </w:rPr>
        <w:t>В прошлом</w:t>
      </w:r>
      <w:r>
        <w:rPr>
          <w:rStyle w:val="apple-converted-space"/>
          <w:color w:val="000000"/>
        </w:rPr>
        <w:t> </w:t>
      </w:r>
      <w:r>
        <w:rPr>
          <w:i/>
          <w:iCs/>
          <w:color w:val="000000"/>
          <w:u w:val="single"/>
        </w:rPr>
        <w:t>главной целью</w:t>
      </w:r>
      <w:r>
        <w:rPr>
          <w:rStyle w:val="apple-converted-space"/>
          <w:color w:val="000000"/>
        </w:rPr>
        <w:t> </w:t>
      </w:r>
      <w:r>
        <w:rPr>
          <w:color w:val="000000"/>
        </w:rPr>
        <w:t xml:space="preserve">начального образования считали обучение чтению, письму, счёту, а критерием успешности — уровень </w:t>
      </w:r>
      <w:proofErr w:type="spellStart"/>
      <w:r>
        <w:rPr>
          <w:color w:val="000000"/>
        </w:rPr>
        <w:t>сформированности</w:t>
      </w:r>
      <w:proofErr w:type="spellEnd"/>
      <w:r>
        <w:rPr>
          <w:color w:val="000000"/>
        </w:rPr>
        <w:t xml:space="preserve"> этих умений и навыков детей. Сегодня, наряду со </w:t>
      </w:r>
      <w:proofErr w:type="spellStart"/>
      <w:r>
        <w:rPr>
          <w:color w:val="000000"/>
        </w:rPr>
        <w:t>знаниевым</w:t>
      </w:r>
      <w:proofErr w:type="spellEnd"/>
      <w:r>
        <w:rPr>
          <w:color w:val="000000"/>
        </w:rPr>
        <w:t xml:space="preserve"> компонентом, в программном содержании обучения представлен </w:t>
      </w:r>
      <w:proofErr w:type="spellStart"/>
      <w:r>
        <w:rPr>
          <w:color w:val="000000"/>
        </w:rPr>
        <w:t>деятельностный</w:t>
      </w:r>
      <w:proofErr w:type="spellEnd"/>
      <w:r>
        <w:rPr>
          <w:color w:val="000000"/>
        </w:rPr>
        <w:t xml:space="preserve"> компонент (формирование УУД в личностных, регулятивных, и, конечно, в познавательных и коммуникативных сферах). Критерием успешности обучение выдвигает достижение планируемых результатов освоения основной образовательной программы:</w:t>
      </w:r>
      <w:r>
        <w:rPr>
          <w:rStyle w:val="apple-converted-space"/>
          <w:color w:val="000000"/>
        </w:rPr>
        <w:t> </w:t>
      </w:r>
      <w:r>
        <w:rPr>
          <w:color w:val="000000"/>
          <w:u w:val="single"/>
        </w:rPr>
        <w:t xml:space="preserve">личностных, </w:t>
      </w:r>
      <w:proofErr w:type="spellStart"/>
      <w:r>
        <w:rPr>
          <w:color w:val="000000"/>
          <w:u w:val="single"/>
        </w:rPr>
        <w:t>метапредметных</w:t>
      </w:r>
      <w:proofErr w:type="spellEnd"/>
      <w:r>
        <w:rPr>
          <w:color w:val="000000"/>
          <w:u w:val="single"/>
        </w:rPr>
        <w:t xml:space="preserve"> и предметных результатов.</w:t>
      </w:r>
    </w:p>
    <w:p w:rsidR="0016447D" w:rsidRDefault="0016447D" w:rsidP="0016447D">
      <w:pPr>
        <w:pStyle w:val="a3"/>
        <w:shd w:val="clear" w:color="auto" w:fill="FFFFFF"/>
        <w:ind w:firstLine="708"/>
        <w:jc w:val="both"/>
        <w:rPr>
          <w:rFonts w:ascii="Tahoma" w:hAnsi="Tahoma" w:cs="Tahoma"/>
          <w:color w:val="000000"/>
          <w:sz w:val="18"/>
          <w:szCs w:val="18"/>
        </w:rPr>
      </w:pPr>
      <w:r>
        <w:rPr>
          <w:color w:val="000000"/>
        </w:rPr>
        <w:t xml:space="preserve">Особенность логопедической работы состоит в том, что она направлена на оказание помощи детям, испытывающим трудности в достижении предметных результатов (письмо, чтение). Тем самым своевременная и действенная логопедическая коррекционная работа предупреждает или минимизирует трудности достижения </w:t>
      </w:r>
      <w:proofErr w:type="spellStart"/>
      <w:r>
        <w:rPr>
          <w:color w:val="000000"/>
        </w:rPr>
        <w:t>метапредметных</w:t>
      </w:r>
      <w:proofErr w:type="spellEnd"/>
      <w:r>
        <w:rPr>
          <w:color w:val="000000"/>
        </w:rPr>
        <w:t xml:space="preserve"> результатов (формирование коммуникативных и познавательных УУД).</w:t>
      </w:r>
    </w:p>
    <w:p w:rsidR="0016447D" w:rsidRDefault="0016447D" w:rsidP="0016447D">
      <w:pPr>
        <w:pStyle w:val="a3"/>
        <w:shd w:val="clear" w:color="auto" w:fill="FFFFFF"/>
        <w:ind w:firstLine="708"/>
        <w:jc w:val="both"/>
        <w:rPr>
          <w:rFonts w:ascii="Tahoma" w:hAnsi="Tahoma" w:cs="Tahoma"/>
          <w:color w:val="000000"/>
          <w:sz w:val="18"/>
          <w:szCs w:val="18"/>
        </w:rPr>
      </w:pPr>
      <w:r>
        <w:rPr>
          <w:color w:val="000000"/>
        </w:rPr>
        <w:t>Также в Стандарте особое значение придаётся</w:t>
      </w:r>
      <w:r>
        <w:rPr>
          <w:rStyle w:val="apple-converted-space"/>
          <w:color w:val="000000"/>
        </w:rPr>
        <w:t> </w:t>
      </w:r>
      <w:r>
        <w:rPr>
          <w:b/>
          <w:bCs/>
          <w:color w:val="000000"/>
        </w:rPr>
        <w:t xml:space="preserve">предупреждающей </w:t>
      </w:r>
      <w:proofErr w:type="spellStart"/>
      <w:r>
        <w:rPr>
          <w:color w:val="000000"/>
        </w:rPr>
        <w:t>логокоррекционной</w:t>
      </w:r>
      <w:proofErr w:type="spellEnd"/>
      <w:r>
        <w:rPr>
          <w:color w:val="000000"/>
        </w:rPr>
        <w:t xml:space="preserve"> работе с детьми группы риска. ФГОС указывает и на обязательный учёт индивидуальных возрастных, психологических, физиологических особенностей детей, на необходимость создания системы комплексной помощи детям с ограниченными возможностями здоровья и специальных условий для их обучения и воспитания. Всё большее количество современных детей попадают в категорию группы риска: часто болеющие дети (соматически ослабленные), педагогически запущенные, без </w:t>
      </w:r>
      <w:proofErr w:type="spellStart"/>
      <w:r>
        <w:rPr>
          <w:color w:val="000000"/>
        </w:rPr>
        <w:t>предшкольной</w:t>
      </w:r>
      <w:proofErr w:type="spellEnd"/>
      <w:r>
        <w:rPr>
          <w:color w:val="000000"/>
        </w:rPr>
        <w:t xml:space="preserve"> подготовки, с </w:t>
      </w:r>
      <w:proofErr w:type="spellStart"/>
      <w:r>
        <w:rPr>
          <w:color w:val="000000"/>
        </w:rPr>
        <w:t>нерезко</w:t>
      </w:r>
      <w:proofErr w:type="spellEnd"/>
      <w:r>
        <w:rPr>
          <w:color w:val="000000"/>
        </w:rPr>
        <w:t xml:space="preserve"> выраженными отклонениями в развитии, дети из неблагополучных семей и др. Повышенная уязвимость детей данной категории </w:t>
      </w:r>
      <w:r>
        <w:rPr>
          <w:color w:val="000000"/>
        </w:rPr>
        <w:lastRenderedPageBreak/>
        <w:t>детерминирует необходимость организации специальной коррекционной помощи, психологической и социальной компенсации трудностей развития.</w:t>
      </w:r>
    </w:p>
    <w:p w:rsidR="0016447D" w:rsidRDefault="0016447D" w:rsidP="0016447D">
      <w:pPr>
        <w:pStyle w:val="a3"/>
        <w:shd w:val="clear" w:color="auto" w:fill="FFFFFF"/>
        <w:ind w:firstLine="708"/>
        <w:jc w:val="both"/>
        <w:rPr>
          <w:rFonts w:ascii="Tahoma" w:hAnsi="Tahoma" w:cs="Tahoma"/>
          <w:color w:val="000000"/>
          <w:sz w:val="18"/>
          <w:szCs w:val="18"/>
        </w:rPr>
      </w:pPr>
      <w:r>
        <w:rPr>
          <w:b/>
          <w:bCs/>
          <w:color w:val="000000"/>
        </w:rPr>
        <w:t>Основная образовательная программа</w:t>
      </w:r>
      <w:r>
        <w:rPr>
          <w:rStyle w:val="apple-converted-space"/>
          <w:color w:val="000000"/>
        </w:rPr>
        <w:t> </w:t>
      </w:r>
      <w:r>
        <w:rPr>
          <w:color w:val="000000"/>
        </w:rPr>
        <w:t>разрабатывается образовательным учреждением на основе примерной основной образовательной программы и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 В связи с этим школа как социальный институт призвана</w:t>
      </w:r>
      <w:r>
        <w:rPr>
          <w:rStyle w:val="apple-converted-space"/>
          <w:color w:val="000000"/>
        </w:rPr>
        <w:t> </w:t>
      </w:r>
      <w:r>
        <w:rPr>
          <w:color w:val="000000"/>
          <w:u w:val="single"/>
        </w:rPr>
        <w:t>соблюсти баланс интересов</w:t>
      </w:r>
      <w:r>
        <w:rPr>
          <w:rStyle w:val="apple-converted-space"/>
          <w:color w:val="000000"/>
        </w:rPr>
        <w:t> </w:t>
      </w:r>
      <w:r>
        <w:rPr>
          <w:color w:val="000000"/>
        </w:rPr>
        <w:t>между потребностями, запросами (государственными, общественными, семейными) и возможностями ребёнка младшего школьного возраста, индивидуальными особенностями его развития и состоянием здоровья. Достигается это через</w:t>
      </w:r>
      <w:r>
        <w:rPr>
          <w:rStyle w:val="apple-converted-space"/>
          <w:color w:val="000000"/>
        </w:rPr>
        <w:t> </w:t>
      </w:r>
      <w:r>
        <w:rPr>
          <w:color w:val="000000"/>
          <w:u w:val="single"/>
        </w:rPr>
        <w:t>составление и реализацию программы коррекционной работы</w:t>
      </w:r>
      <w:r>
        <w:rPr>
          <w:rStyle w:val="apple-converted-space"/>
          <w:color w:val="000000"/>
        </w:rPr>
        <w:t> </w:t>
      </w:r>
      <w:r>
        <w:rPr>
          <w:color w:val="000000"/>
        </w:rPr>
        <w:t xml:space="preserve">(ПКР), которая является обязательным разделом основной образовательной программы. Важным моментом реализации программы коррекционной работы является кадровое обеспечение образовательного учреждения специалистами соответствующей квалификации. Механизмами реализации программы могут быть и взаимодействие специалистов школы (логопед, дефектолог, психолог, учитель-предметник, классный руководитель, воспитатель), обеспечивающих сопровождение детей с ограниченными возможностями здоровья, с особыми образовательными потребностями, и социальное партнёрство, и сетевое взаимодействие организаций различных ведомств. Поясним: для того чтобы программа коррекционной работы была сначала качественно разработана, а затем успешно реализована, школа как минимум должна иметь соответствующий штат сотрудников. При этом программа коррекционной работы является только общим ориентиром для составления образовательным учреждением собственной ПКР, которая может быть разработана на основе модульного принципа и состоять из нескольких подпрограмм (например, подпрограмма </w:t>
      </w:r>
      <w:proofErr w:type="spellStart"/>
      <w:r>
        <w:rPr>
          <w:color w:val="000000"/>
        </w:rPr>
        <w:t>логокоррекционной</w:t>
      </w:r>
      <w:proofErr w:type="spellEnd"/>
      <w:r>
        <w:rPr>
          <w:color w:val="000000"/>
        </w:rPr>
        <w:t xml:space="preserve"> работы, подпрограмма </w:t>
      </w:r>
      <w:proofErr w:type="spellStart"/>
      <w:r>
        <w:rPr>
          <w:color w:val="000000"/>
        </w:rPr>
        <w:t>психокоррекционной</w:t>
      </w:r>
      <w:proofErr w:type="spellEnd"/>
      <w:r>
        <w:rPr>
          <w:color w:val="000000"/>
        </w:rPr>
        <w:t xml:space="preserve"> работы и др.). Подпрограмма может включать модули рабочих коррекционно-развивающих программ: предупреждение нарушения чтения (1 класс), коррекция нарушения письма (2—4 классы). Количество подпрограмм и модулей, их содержание определяются качественным составом детей, нуждающихся в специальной помощи, и обеспеченностью образовательного учреждения кадрами.</w:t>
      </w:r>
    </w:p>
    <w:p w:rsidR="0016447D" w:rsidRDefault="0016447D" w:rsidP="0016447D">
      <w:pPr>
        <w:pStyle w:val="a3"/>
        <w:shd w:val="clear" w:color="auto" w:fill="FFFFFF"/>
        <w:ind w:firstLine="708"/>
        <w:jc w:val="both"/>
        <w:rPr>
          <w:rFonts w:ascii="Tahoma" w:hAnsi="Tahoma" w:cs="Tahoma"/>
          <w:color w:val="000000"/>
          <w:sz w:val="18"/>
          <w:szCs w:val="18"/>
        </w:rPr>
      </w:pPr>
      <w:r>
        <w:rPr>
          <w:color w:val="000000"/>
        </w:rPr>
        <w:t xml:space="preserve">Требования Стандарта к условиям реализации образовательной программы определяет </w:t>
      </w:r>
      <w:proofErr w:type="spellStart"/>
      <w:r>
        <w:rPr>
          <w:color w:val="000000"/>
        </w:rPr>
        <w:t>и</w:t>
      </w:r>
      <w:r>
        <w:rPr>
          <w:color w:val="000000"/>
          <w:u w:val="single"/>
        </w:rPr>
        <w:t>новый</w:t>
      </w:r>
      <w:proofErr w:type="spellEnd"/>
      <w:r>
        <w:rPr>
          <w:color w:val="000000"/>
          <w:u w:val="single"/>
        </w:rPr>
        <w:t xml:space="preserve"> подход к организации логопедической работы — подход с позиции педагогического менеджмента.</w:t>
      </w:r>
      <w:r>
        <w:rPr>
          <w:rStyle w:val="apple-converted-space"/>
          <w:color w:val="000000"/>
        </w:rPr>
        <w:t> </w:t>
      </w:r>
      <w:r>
        <w:rPr>
          <w:color w:val="000000"/>
        </w:rPr>
        <w:t xml:space="preserve">Новые условия реализации ФГОС предъявляют особые требования к организации собственно профессиональной деятельности учителя-логопеда — организация деятельности с учётом </w:t>
      </w:r>
      <w:proofErr w:type="spellStart"/>
      <w:r>
        <w:rPr>
          <w:color w:val="000000"/>
        </w:rPr>
        <w:t>самоменеджмента</w:t>
      </w:r>
      <w:proofErr w:type="spellEnd"/>
      <w:r>
        <w:rPr>
          <w:color w:val="000000"/>
        </w:rPr>
        <w:t>.</w:t>
      </w:r>
    </w:p>
    <w:p w:rsidR="0016447D" w:rsidRDefault="0016447D" w:rsidP="0016447D">
      <w:pPr>
        <w:pStyle w:val="a3"/>
        <w:shd w:val="clear" w:color="auto" w:fill="FFFFFF"/>
        <w:ind w:firstLine="708"/>
        <w:jc w:val="both"/>
        <w:rPr>
          <w:rFonts w:ascii="Tahoma" w:hAnsi="Tahoma" w:cs="Tahoma"/>
          <w:color w:val="000000"/>
          <w:sz w:val="18"/>
          <w:szCs w:val="18"/>
        </w:rPr>
      </w:pPr>
      <w:proofErr w:type="spellStart"/>
      <w:r>
        <w:rPr>
          <w:color w:val="000000"/>
          <w:u w:val="single"/>
        </w:rPr>
        <w:t>Самоменеджмент</w:t>
      </w:r>
      <w:proofErr w:type="spellEnd"/>
      <w:r>
        <w:rPr>
          <w:rStyle w:val="apple-converted-space"/>
          <w:color w:val="000000"/>
        </w:rPr>
        <w:t> </w:t>
      </w:r>
      <w:r>
        <w:rPr>
          <w:color w:val="000000"/>
        </w:rPr>
        <w:t>понимается как целенаправленное и осознанное управление педагогом собственной профессионально-педагогической деятельностью, а также процессом личностного и профессионального самосовершенствования и развития. Это — целесообразное применение испытанных методов работы в повседневной практике для оптимального использования своего рабочего времени. Педагогический менеджмент понимается как комплекс принципов, методов, организационных форм и технологических приёмов управления коррекционно-развивающей учебно-воспитательной работой.</w:t>
      </w:r>
      <w:r>
        <w:rPr>
          <w:rStyle w:val="apple-converted-space"/>
          <w:color w:val="000000"/>
        </w:rPr>
        <w:t> </w:t>
      </w:r>
      <w:r>
        <w:rPr>
          <w:color w:val="000000"/>
          <w:u w:val="single"/>
        </w:rPr>
        <w:t>Функции педагогического менеджмента</w:t>
      </w:r>
      <w:r>
        <w:rPr>
          <w:rStyle w:val="apple-converted-space"/>
          <w:color w:val="000000"/>
        </w:rPr>
        <w:t> </w:t>
      </w:r>
      <w:r>
        <w:rPr>
          <w:color w:val="000000"/>
        </w:rPr>
        <w:t xml:space="preserve">находятся во взаимосвязи и взаимодействии: информационно-аналитическая, мотивационно-целевая, планово-прогностическая, организационно-исполнительская, контрольно-диагностическая, регулятивно-корректировочная. Каждая функция проявляется через комплекс конкретных действий, которые неизменно присутствуют в логопедической работе: сбор и анализ информации, целеполагание и мотив, прогноз и план действий, исполнение и координация, диагностика и контроль, регуляция и корректировка. Таким образом, </w:t>
      </w:r>
      <w:r>
        <w:rPr>
          <w:color w:val="000000"/>
        </w:rPr>
        <w:lastRenderedPageBreak/>
        <w:t xml:space="preserve">организация логопедической работы связана с выполнением принятых решений и планов на основе принципов современного педагогического менеджмента. В целом же качество </w:t>
      </w:r>
      <w:proofErr w:type="spellStart"/>
      <w:r>
        <w:rPr>
          <w:color w:val="000000"/>
        </w:rPr>
        <w:t>самоменеджмента</w:t>
      </w:r>
      <w:proofErr w:type="spellEnd"/>
      <w:r>
        <w:rPr>
          <w:color w:val="000000"/>
        </w:rPr>
        <w:t xml:space="preserve"> определяет эффективность менеджмента. И это один из способов повышения эффективности логопедической работы.</w:t>
      </w:r>
    </w:p>
    <w:p w:rsidR="0016447D" w:rsidRDefault="0016447D" w:rsidP="0016447D">
      <w:pPr>
        <w:pStyle w:val="a3"/>
        <w:shd w:val="clear" w:color="auto" w:fill="FFFFFF"/>
        <w:ind w:firstLine="708"/>
        <w:jc w:val="both"/>
        <w:rPr>
          <w:rFonts w:ascii="Tahoma" w:hAnsi="Tahoma" w:cs="Tahoma"/>
          <w:color w:val="000000"/>
          <w:sz w:val="18"/>
          <w:szCs w:val="18"/>
        </w:rPr>
      </w:pPr>
      <w:r>
        <w:rPr>
          <w:color w:val="000000"/>
        </w:rPr>
        <w:t>Работа учителя-логопеда, с одной стороны, определяется общими стратегическими целями и задачами школы и соответствует требованиям ФГОС. С другой стороны, учитель-логопед следует профессиональным целям и задачам, оказывая, прежде всего помощь детям с особыми образовательными потребностями, испытывающим трудности в общении и обучении, содействуя учителям в учебно-воспитательной работе с данной категорией учащихся, что в итоге способствует оптимизации образовательного процесса.</w:t>
      </w:r>
    </w:p>
    <w:p w:rsidR="0016447D" w:rsidRDefault="0016447D" w:rsidP="0016447D">
      <w:pPr>
        <w:pStyle w:val="a3"/>
        <w:shd w:val="clear" w:color="auto" w:fill="FFFFFF"/>
        <w:ind w:firstLine="708"/>
        <w:jc w:val="both"/>
        <w:rPr>
          <w:rFonts w:ascii="Tahoma" w:hAnsi="Tahoma" w:cs="Tahoma"/>
          <w:color w:val="000000"/>
          <w:sz w:val="18"/>
          <w:szCs w:val="18"/>
        </w:rPr>
      </w:pPr>
      <w:r>
        <w:rPr>
          <w:color w:val="000000"/>
        </w:rPr>
        <w:t>Таким образом, директор как официальный представитель образовательного учреждения заинтересован в появлении среди сотрудников школы учителя-логопеда, поддерживая и оказывая ему содействие в организации работы на всех её этапах, ожидая от специалиста встречной заинтересованности, проявления профессионализма и результативности логопедической помощи.</w:t>
      </w:r>
    </w:p>
    <w:p w:rsidR="0016447D" w:rsidRDefault="0016447D" w:rsidP="0016447D">
      <w:pPr>
        <w:pStyle w:val="a3"/>
        <w:shd w:val="clear" w:color="auto" w:fill="FFFFFF"/>
        <w:ind w:firstLine="708"/>
        <w:jc w:val="both"/>
        <w:rPr>
          <w:rFonts w:ascii="Tahoma" w:hAnsi="Tahoma" w:cs="Tahoma"/>
          <w:color w:val="000000"/>
          <w:sz w:val="18"/>
          <w:szCs w:val="18"/>
        </w:rPr>
      </w:pPr>
      <w:r>
        <w:rPr>
          <w:color w:val="000000"/>
          <w:u w:val="single"/>
        </w:rPr>
        <w:t>Школьный логопед как работник системы образования</w:t>
      </w:r>
      <w:r>
        <w:rPr>
          <w:rStyle w:val="apple-converted-space"/>
          <w:color w:val="000000"/>
        </w:rPr>
        <w:t> </w:t>
      </w:r>
      <w:r>
        <w:rPr>
          <w:color w:val="000000"/>
        </w:rPr>
        <w:t xml:space="preserve">должен строить свою работу с учётом взаимодействия структур данной системы: управление образования, окружной научно-методический центр (ОНМЦ), центры психолого-педагогической и </w:t>
      </w:r>
      <w:proofErr w:type="gramStart"/>
      <w:r>
        <w:rPr>
          <w:color w:val="000000"/>
        </w:rPr>
        <w:t>медико-социальной</w:t>
      </w:r>
      <w:proofErr w:type="gramEnd"/>
      <w:r>
        <w:rPr>
          <w:color w:val="000000"/>
        </w:rPr>
        <w:t xml:space="preserve"> помощи, ИПК и ПРО, ЮФУ, профсоюз работников народного образования и науки РФ.</w:t>
      </w:r>
    </w:p>
    <w:p w:rsidR="0016447D" w:rsidRDefault="0016447D" w:rsidP="0016447D">
      <w:pPr>
        <w:pStyle w:val="a3"/>
        <w:shd w:val="clear" w:color="auto" w:fill="FFFFFF"/>
        <w:jc w:val="both"/>
        <w:rPr>
          <w:rFonts w:ascii="Tahoma" w:hAnsi="Tahoma" w:cs="Tahoma"/>
          <w:color w:val="000000"/>
          <w:sz w:val="18"/>
          <w:szCs w:val="18"/>
        </w:rPr>
      </w:pPr>
      <w:r>
        <w:rPr>
          <w:color w:val="000000"/>
        </w:rPr>
        <w:t>Основные рекомендации учителю-логопеду, которые следует учитывать в работе:</w:t>
      </w:r>
    </w:p>
    <w:p w:rsidR="0016447D" w:rsidRDefault="0016447D" w:rsidP="0016447D">
      <w:pPr>
        <w:pStyle w:val="a3"/>
        <w:shd w:val="clear" w:color="auto" w:fill="FFFFFF"/>
        <w:jc w:val="both"/>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Вы работник системы образования, а значит, вправе рассчитывать на содействие и помощь в организационно-методической работе со стороны структурных подразделений системы и должны взаимодействовать с ними;</w:t>
      </w:r>
    </w:p>
    <w:p w:rsidR="0016447D" w:rsidRDefault="0016447D" w:rsidP="0016447D">
      <w:pPr>
        <w:pStyle w:val="a3"/>
        <w:shd w:val="clear" w:color="auto" w:fill="FFFFFF"/>
        <w:jc w:val="both"/>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Вы сотрудник конкретного общеобразовательного учреждения, а значит, содействуете оптимизации образовательного процесса, используя для этого свои профессиональные знания и умения;</w:t>
      </w:r>
    </w:p>
    <w:p w:rsidR="0016447D" w:rsidRDefault="0016447D" w:rsidP="0016447D">
      <w:pPr>
        <w:pStyle w:val="a3"/>
        <w:shd w:val="clear" w:color="auto" w:fill="FFFFFF"/>
        <w:jc w:val="both"/>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Вы специалист в области коррекционной педагогики, а значит, помогаете учителю в работе с той категорией учащихся, которые нуждаются в логопедической помощи, что в дальнейшем позволит детям максимально адаптироваться к процессу обучения;</w:t>
      </w:r>
    </w:p>
    <w:p w:rsidR="0016447D" w:rsidRDefault="0016447D" w:rsidP="0016447D">
      <w:pPr>
        <w:pStyle w:val="a3"/>
        <w:shd w:val="clear" w:color="auto" w:fill="FFFFFF"/>
        <w:jc w:val="both"/>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Вы учитель, который оказывает помощь детям, испытывающим трудности в общении, обучении и усвоении общеобразовательных программ;</w:t>
      </w:r>
    </w:p>
    <w:p w:rsidR="0016447D" w:rsidRDefault="0016447D" w:rsidP="0016447D">
      <w:pPr>
        <w:pStyle w:val="a3"/>
        <w:shd w:val="clear" w:color="auto" w:fill="FFFFFF"/>
        <w:jc w:val="both"/>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Вы консультант родителей и учителей, обращающихся к Вам за профессиональной поддержкой по вопросам воспитания и обучения детей с нарушениями речи с целью получения действенных рекомендаций;</w:t>
      </w:r>
    </w:p>
    <w:p w:rsidR="0016447D" w:rsidRDefault="0016447D" w:rsidP="0016447D">
      <w:pPr>
        <w:pStyle w:val="a3"/>
        <w:shd w:val="clear" w:color="auto" w:fill="FFFFFF"/>
        <w:jc w:val="both"/>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 xml:space="preserve">Вы творческая личность и </w:t>
      </w:r>
      <w:proofErr w:type="spellStart"/>
      <w:r>
        <w:rPr>
          <w:color w:val="000000"/>
        </w:rPr>
        <w:t>самоутверждаетесь</w:t>
      </w:r>
      <w:proofErr w:type="spellEnd"/>
      <w:r>
        <w:rPr>
          <w:color w:val="000000"/>
        </w:rPr>
        <w:t xml:space="preserve"> в профессиональном поиске.</w:t>
      </w:r>
    </w:p>
    <w:p w:rsidR="0016447D" w:rsidRDefault="0016447D" w:rsidP="0016447D">
      <w:pPr>
        <w:pStyle w:val="a3"/>
        <w:shd w:val="clear" w:color="auto" w:fill="FFFFFF"/>
        <w:jc w:val="both"/>
        <w:rPr>
          <w:rFonts w:ascii="Tahoma" w:hAnsi="Tahoma" w:cs="Tahoma"/>
          <w:color w:val="000000"/>
          <w:sz w:val="18"/>
          <w:szCs w:val="18"/>
        </w:rPr>
      </w:pPr>
      <w:r>
        <w:rPr>
          <w:color w:val="000000"/>
        </w:rPr>
        <w:t>Если придерживаться этих рекомендаций, то Вы можете рассчитывать:</w:t>
      </w:r>
    </w:p>
    <w:p w:rsidR="0016447D" w:rsidRDefault="0016447D" w:rsidP="0016447D">
      <w:pPr>
        <w:pStyle w:val="a3"/>
        <w:shd w:val="clear" w:color="auto" w:fill="FFFFFF"/>
        <w:jc w:val="both"/>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на любовь со стороны детей;</w:t>
      </w:r>
    </w:p>
    <w:p w:rsidR="0016447D" w:rsidRDefault="0016447D" w:rsidP="0016447D">
      <w:pPr>
        <w:pStyle w:val="a3"/>
        <w:shd w:val="clear" w:color="auto" w:fill="FFFFFF"/>
        <w:jc w:val="both"/>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на уважение и содействие со стороны коллег;</w:t>
      </w:r>
    </w:p>
    <w:p w:rsidR="0016447D" w:rsidRDefault="0016447D" w:rsidP="0016447D">
      <w:pPr>
        <w:pStyle w:val="a3"/>
        <w:shd w:val="clear" w:color="auto" w:fill="FFFFFF"/>
        <w:jc w:val="both"/>
        <w:rPr>
          <w:rFonts w:ascii="Tahoma" w:hAnsi="Tahoma" w:cs="Tahoma"/>
          <w:color w:val="000000"/>
          <w:sz w:val="18"/>
          <w:szCs w:val="18"/>
        </w:rPr>
      </w:pPr>
      <w:r>
        <w:rPr>
          <w:rFonts w:ascii="Tahoma" w:hAnsi="Tahoma" w:cs="Tahoma"/>
          <w:color w:val="000000"/>
          <w:sz w:val="18"/>
          <w:szCs w:val="18"/>
        </w:rPr>
        <w:lastRenderedPageBreak/>
        <w:t>•</w:t>
      </w:r>
      <w:r>
        <w:rPr>
          <w:rStyle w:val="apple-converted-space"/>
          <w:rFonts w:ascii="Tahoma" w:hAnsi="Tahoma" w:cs="Tahoma"/>
          <w:color w:val="000000"/>
          <w:sz w:val="18"/>
          <w:szCs w:val="18"/>
        </w:rPr>
        <w:t> </w:t>
      </w:r>
      <w:r>
        <w:rPr>
          <w:color w:val="000000"/>
        </w:rPr>
        <w:t>на признательность и поддержку со стороны родителей;</w:t>
      </w:r>
    </w:p>
    <w:p w:rsidR="0016447D" w:rsidRDefault="0016447D" w:rsidP="0016447D">
      <w:pPr>
        <w:pStyle w:val="a3"/>
        <w:shd w:val="clear" w:color="auto" w:fill="FFFFFF"/>
        <w:jc w:val="both"/>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на высокую оценку своих профессиональных качеств со стороны руководства;</w:t>
      </w:r>
    </w:p>
    <w:p w:rsidR="0016447D" w:rsidRDefault="0016447D" w:rsidP="0016447D">
      <w:pPr>
        <w:pStyle w:val="a3"/>
        <w:shd w:val="clear" w:color="auto" w:fill="FFFFFF"/>
        <w:jc w:val="both"/>
        <w:rPr>
          <w:rFonts w:ascii="Tahoma" w:hAnsi="Tahoma" w:cs="Tahoma"/>
          <w:color w:val="000000"/>
          <w:sz w:val="18"/>
          <w:szCs w:val="18"/>
        </w:rPr>
      </w:pPr>
      <w:r>
        <w:rPr>
          <w:rFonts w:ascii="Tahoma" w:hAnsi="Tahoma" w:cs="Tahoma"/>
          <w:color w:val="000000"/>
          <w:sz w:val="18"/>
          <w:szCs w:val="18"/>
        </w:rPr>
        <w:t>•</w:t>
      </w:r>
      <w:r>
        <w:rPr>
          <w:rStyle w:val="apple-converted-space"/>
          <w:rFonts w:ascii="Tahoma" w:hAnsi="Tahoma" w:cs="Tahoma"/>
          <w:color w:val="000000"/>
          <w:sz w:val="18"/>
          <w:szCs w:val="18"/>
        </w:rPr>
        <w:t> </w:t>
      </w:r>
      <w:r>
        <w:rPr>
          <w:color w:val="000000"/>
        </w:rPr>
        <w:t>на чувство самоудовлетворения.</w:t>
      </w:r>
    </w:p>
    <w:p w:rsidR="0016447D" w:rsidRDefault="0016447D" w:rsidP="0016447D">
      <w:pPr>
        <w:pStyle w:val="a3"/>
        <w:shd w:val="clear" w:color="auto" w:fill="FFFFFF"/>
        <w:ind w:firstLine="708"/>
        <w:jc w:val="both"/>
        <w:rPr>
          <w:rFonts w:ascii="Tahoma" w:hAnsi="Tahoma" w:cs="Tahoma"/>
          <w:color w:val="000000"/>
          <w:sz w:val="18"/>
          <w:szCs w:val="18"/>
        </w:rPr>
      </w:pPr>
      <w:r>
        <w:rPr>
          <w:color w:val="000000"/>
        </w:rPr>
        <w:t>Сравнивая профессиональную деятельность (общие и частные направления работы, цели и задачи, принципы, методы и формы коррекционного воздействия)</w:t>
      </w:r>
      <w:r>
        <w:rPr>
          <w:rStyle w:val="apple-converted-space"/>
          <w:color w:val="000000"/>
        </w:rPr>
        <w:t> </w:t>
      </w:r>
      <w:r>
        <w:rPr>
          <w:color w:val="000000"/>
          <w:u w:val="single"/>
        </w:rPr>
        <w:t>учителя-логопеда школы и учителя-логопеда логопедического пункта</w:t>
      </w:r>
      <w:r>
        <w:rPr>
          <w:rStyle w:val="apple-converted-space"/>
          <w:color w:val="000000"/>
        </w:rPr>
        <w:t> </w:t>
      </w:r>
      <w:r>
        <w:rPr>
          <w:color w:val="000000"/>
        </w:rPr>
        <w:t>как структурного подразделения общеобразовательной организации, становится очевидным, что принципиальных различий в организационно-методической работе быть не должно независимо от того, кто является работодателем: Управление образования, если вы работаете при школе в логопедическом пункте, или школа, если вы являетесь сотрудником школы.</w:t>
      </w:r>
    </w:p>
    <w:p w:rsidR="0016447D" w:rsidRDefault="0016447D" w:rsidP="0016447D">
      <w:pPr>
        <w:pStyle w:val="a3"/>
        <w:shd w:val="clear" w:color="auto" w:fill="FFFFFF"/>
        <w:ind w:firstLine="708"/>
        <w:jc w:val="both"/>
        <w:rPr>
          <w:rFonts w:ascii="Tahoma" w:hAnsi="Tahoma" w:cs="Tahoma"/>
          <w:color w:val="000000"/>
          <w:sz w:val="18"/>
          <w:szCs w:val="18"/>
        </w:rPr>
      </w:pPr>
      <w:r>
        <w:rPr>
          <w:color w:val="000000"/>
        </w:rPr>
        <w:t xml:space="preserve">С одной стороны, работа в конкретном общеобразовательном учреждении упрощает решение многих организационных вопросов, с другой — разработанные нормативные документы </w:t>
      </w:r>
      <w:proofErr w:type="gramStart"/>
      <w:r>
        <w:rPr>
          <w:color w:val="000000"/>
        </w:rPr>
        <w:t>ориентированы</w:t>
      </w:r>
      <w:proofErr w:type="gramEnd"/>
      <w:r>
        <w:rPr>
          <w:color w:val="000000"/>
        </w:rPr>
        <w:t xml:space="preserve"> прежде всего на учителя-логопеда, работающего в логопедическом пункте. Учитывая, что общие направления профессиональной деятельности и методики коррекционно-развивающей учебно-воспитательной работы идентичны, учитель-логопед школы, как и учитель-логопед логопедического пункта, обязан руководствоваться следующими нормативными документами и методическими рекомендациями (до возможного принятия соответствующих положений, правил или инструкций, регламентирующих деятельность школьного логопеда):</w:t>
      </w:r>
    </w:p>
    <w:p w:rsidR="0016447D" w:rsidRDefault="0016447D" w:rsidP="001B5BB0">
      <w:pPr>
        <w:pStyle w:val="a3"/>
        <w:shd w:val="clear" w:color="auto" w:fill="FFFFFF"/>
        <w:jc w:val="center"/>
        <w:rPr>
          <w:i/>
          <w:iCs/>
          <w:color w:val="000000"/>
        </w:rPr>
      </w:pPr>
      <w:r>
        <w:rPr>
          <w:i/>
          <w:iCs/>
          <w:color w:val="000000"/>
        </w:rPr>
        <w:t>Литература:</w:t>
      </w:r>
    </w:p>
    <w:p w:rsidR="0016447D" w:rsidRDefault="0016447D" w:rsidP="0016447D">
      <w:pPr>
        <w:pStyle w:val="a3"/>
        <w:shd w:val="clear" w:color="auto" w:fill="FFFFFF"/>
        <w:jc w:val="both"/>
        <w:rPr>
          <w:color w:val="000000"/>
        </w:rPr>
      </w:pPr>
      <w:r>
        <w:rPr>
          <w:color w:val="000000"/>
        </w:rPr>
        <w:t xml:space="preserve">Трудовой кодекс РФ; Законом РФ «Об образовании»; </w:t>
      </w:r>
    </w:p>
    <w:p w:rsidR="0016447D" w:rsidRDefault="0016447D" w:rsidP="0016447D">
      <w:pPr>
        <w:pStyle w:val="a3"/>
        <w:shd w:val="clear" w:color="auto" w:fill="FFFFFF"/>
        <w:jc w:val="both"/>
        <w:rPr>
          <w:color w:val="000000"/>
        </w:rPr>
      </w:pPr>
      <w:r>
        <w:rPr>
          <w:color w:val="000000"/>
        </w:rPr>
        <w:t xml:space="preserve">приказ Министерства образования и науки РФ от 27 марта 2006 г. № 69 «Об особенностях рабочего времени и времени отдыха педагогических и других работников образовательных Учреждений»; </w:t>
      </w:r>
    </w:p>
    <w:p w:rsidR="0016447D" w:rsidRDefault="0016447D" w:rsidP="0016447D">
      <w:pPr>
        <w:pStyle w:val="a3"/>
        <w:shd w:val="clear" w:color="auto" w:fill="FFFFFF"/>
        <w:jc w:val="both"/>
        <w:rPr>
          <w:color w:val="000000"/>
        </w:rPr>
      </w:pPr>
      <w:r>
        <w:rPr>
          <w:color w:val="000000"/>
        </w:rPr>
        <w:t xml:space="preserve">приказ Министерства образования и науки РФ от 24 марта 2010 г. № 209 «О порядке аттестации педагогических работников в государственных и муниципальных образовательных учреждениях»; </w:t>
      </w:r>
    </w:p>
    <w:p w:rsidR="0016447D" w:rsidRDefault="0016447D" w:rsidP="0016447D">
      <w:pPr>
        <w:pStyle w:val="a3"/>
        <w:shd w:val="clear" w:color="auto" w:fill="FFFFFF"/>
        <w:jc w:val="both"/>
        <w:rPr>
          <w:color w:val="000000"/>
        </w:rPr>
      </w:pPr>
      <w:r>
        <w:rPr>
          <w:color w:val="000000"/>
        </w:rPr>
        <w:t xml:space="preserve">приказ Министерства здравоохранения и социального развития РФ от 26.08.2010 г. № 761н «Об утверждении единого квалификационного справочника должностей руководителей, специалистов и служащих. Квалификационные характеристики должностей работников образования»; </w:t>
      </w:r>
    </w:p>
    <w:p w:rsidR="0016447D" w:rsidRDefault="0016447D" w:rsidP="0016447D">
      <w:pPr>
        <w:pStyle w:val="a3"/>
        <w:shd w:val="clear" w:color="auto" w:fill="FFFFFF"/>
        <w:jc w:val="both"/>
        <w:rPr>
          <w:color w:val="000000"/>
        </w:rPr>
      </w:pPr>
      <w:r>
        <w:rPr>
          <w:color w:val="000000"/>
        </w:rPr>
        <w:t xml:space="preserve">приказ Министерства образования и науки РФ от 24.12.2010 г. №2075 «О продолжительности рабочего времени (норме часов педагогической работы за ставку заработной платы) педагогических работников»; постановлением Правительства РФ от 29.12.2010 г. №189 «Об утверждении СанПиН 2.4.2.28-10 «Санитарно-эпидемиологические требования к условиям и организации обучения в общеобразовательных учреждениях»; </w:t>
      </w:r>
    </w:p>
    <w:p w:rsidR="0016447D" w:rsidRDefault="0016447D" w:rsidP="0016447D">
      <w:pPr>
        <w:pStyle w:val="a3"/>
        <w:shd w:val="clear" w:color="auto" w:fill="FFFFFF"/>
        <w:jc w:val="both"/>
        <w:rPr>
          <w:rFonts w:ascii="Tahoma" w:hAnsi="Tahoma" w:cs="Tahoma"/>
          <w:color w:val="000000"/>
          <w:sz w:val="18"/>
          <w:szCs w:val="18"/>
        </w:rPr>
      </w:pPr>
      <w:r>
        <w:rPr>
          <w:color w:val="000000"/>
        </w:rPr>
        <w:t xml:space="preserve">инструктивное письмо Министерства образования РФ от 14.12.2000 г. № 2 «Об организации работы логопедического пункта общеобразовательного учреждения»; </w:t>
      </w:r>
      <w:r>
        <w:rPr>
          <w:color w:val="000000"/>
        </w:rPr>
        <w:lastRenderedPageBreak/>
        <w:t>инструктивно-методическое письмо «О работе учителя-логопеда при общеобразовательной школе» (</w:t>
      </w:r>
      <w:proofErr w:type="spellStart"/>
      <w:r>
        <w:rPr>
          <w:color w:val="000000"/>
        </w:rPr>
        <w:t>Ястребова</w:t>
      </w:r>
      <w:proofErr w:type="spellEnd"/>
      <w:r>
        <w:rPr>
          <w:color w:val="000000"/>
        </w:rPr>
        <w:t xml:space="preserve"> А. В., Бессонова Т. П. М.: </w:t>
      </w:r>
      <w:proofErr w:type="spellStart"/>
      <w:r>
        <w:rPr>
          <w:color w:val="000000"/>
        </w:rPr>
        <w:t>Когито</w:t>
      </w:r>
      <w:proofErr w:type="spellEnd"/>
      <w:r>
        <w:rPr>
          <w:color w:val="000000"/>
        </w:rPr>
        <w:t>-Центр, 1996).</w:t>
      </w:r>
    </w:p>
    <w:p w:rsidR="0016447D" w:rsidRDefault="0016447D" w:rsidP="0016447D">
      <w:pPr>
        <w:pStyle w:val="ListParagraph"/>
        <w:jc w:val="both"/>
        <w:rPr>
          <w:rFonts w:ascii="Times New Roman" w:hAnsi="Times New Roman" w:cs="Times New Roman"/>
          <w:sz w:val="28"/>
          <w:szCs w:val="28"/>
        </w:rPr>
      </w:pPr>
    </w:p>
    <w:p w:rsidR="006247F5" w:rsidRDefault="006247F5" w:rsidP="0016447D">
      <w:pPr>
        <w:jc w:val="both"/>
      </w:pPr>
    </w:p>
    <w:sectPr w:rsidR="00624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Liberation Serif">
    <w:altName w:val="Arial Unicode MS"/>
    <w:charset w:val="80"/>
    <w:family w:val="roman"/>
    <w:pitch w:val="variable"/>
  </w:font>
  <w:font w:name="WenQuanYi Micro Hei">
    <w:altName w:val="Arial Unicode MS"/>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450" w:hanging="420"/>
      </w:pPr>
    </w:lvl>
    <w:lvl w:ilvl="1">
      <w:start w:val="1"/>
      <w:numFmt w:val="lowerLetter"/>
      <w:lvlText w:val="%2."/>
      <w:lvlJc w:val="left"/>
      <w:pPr>
        <w:tabs>
          <w:tab w:val="num" w:pos="0"/>
        </w:tabs>
        <w:ind w:left="1110" w:hanging="360"/>
      </w:pPr>
    </w:lvl>
    <w:lvl w:ilvl="2">
      <w:start w:val="1"/>
      <w:numFmt w:val="lowerRoman"/>
      <w:lvlText w:val="%2.%3."/>
      <w:lvlJc w:val="left"/>
      <w:pPr>
        <w:tabs>
          <w:tab w:val="num" w:pos="0"/>
        </w:tabs>
        <w:ind w:left="1830" w:hanging="180"/>
      </w:pPr>
    </w:lvl>
    <w:lvl w:ilvl="3">
      <w:start w:val="1"/>
      <w:numFmt w:val="decimal"/>
      <w:lvlText w:val="%2.%3.%4."/>
      <w:lvlJc w:val="left"/>
      <w:pPr>
        <w:tabs>
          <w:tab w:val="num" w:pos="0"/>
        </w:tabs>
        <w:ind w:left="2550" w:hanging="360"/>
      </w:pPr>
    </w:lvl>
    <w:lvl w:ilvl="4">
      <w:start w:val="1"/>
      <w:numFmt w:val="lowerLetter"/>
      <w:lvlText w:val="%2.%3.%4.%5."/>
      <w:lvlJc w:val="left"/>
      <w:pPr>
        <w:tabs>
          <w:tab w:val="num" w:pos="0"/>
        </w:tabs>
        <w:ind w:left="3270" w:hanging="360"/>
      </w:pPr>
    </w:lvl>
    <w:lvl w:ilvl="5">
      <w:start w:val="1"/>
      <w:numFmt w:val="lowerRoman"/>
      <w:lvlText w:val="%2.%3.%4.%5.%6."/>
      <w:lvlJc w:val="left"/>
      <w:pPr>
        <w:tabs>
          <w:tab w:val="num" w:pos="0"/>
        </w:tabs>
        <w:ind w:left="3990" w:hanging="180"/>
      </w:pPr>
    </w:lvl>
    <w:lvl w:ilvl="6">
      <w:start w:val="1"/>
      <w:numFmt w:val="decimal"/>
      <w:lvlText w:val="%2.%3.%4.%5.%6.%7."/>
      <w:lvlJc w:val="left"/>
      <w:pPr>
        <w:tabs>
          <w:tab w:val="num" w:pos="0"/>
        </w:tabs>
        <w:ind w:left="4710" w:hanging="360"/>
      </w:pPr>
    </w:lvl>
    <w:lvl w:ilvl="7">
      <w:start w:val="1"/>
      <w:numFmt w:val="lowerLetter"/>
      <w:lvlText w:val="%2.%3.%4.%5.%6.%7.%8."/>
      <w:lvlJc w:val="left"/>
      <w:pPr>
        <w:tabs>
          <w:tab w:val="num" w:pos="0"/>
        </w:tabs>
        <w:ind w:left="5430" w:hanging="360"/>
      </w:pPr>
    </w:lvl>
    <w:lvl w:ilvl="8">
      <w:start w:val="1"/>
      <w:numFmt w:val="lowerRoman"/>
      <w:lvlText w:val="%2.%3.%4.%5.%6.%7.%8.%9."/>
      <w:lvlJc w:val="left"/>
      <w:pPr>
        <w:tabs>
          <w:tab w:val="num" w:pos="0"/>
        </w:tabs>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7D"/>
    <w:rsid w:val="0016447D"/>
    <w:rsid w:val="001B5BB0"/>
    <w:rsid w:val="00624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47D"/>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16447D"/>
    <w:pPr>
      <w:ind w:left="720"/>
    </w:pPr>
  </w:style>
  <w:style w:type="paragraph" w:styleId="a3">
    <w:name w:val="Normal (Web)"/>
    <w:basedOn w:val="a"/>
    <w:uiPriority w:val="99"/>
    <w:semiHidden/>
    <w:unhideWhenUsed/>
    <w:rsid w:val="0016447D"/>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apple-converted-space">
    <w:name w:val="apple-converted-space"/>
    <w:rsid w:val="001644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47D"/>
    <w:pPr>
      <w:widowControl w:val="0"/>
      <w:suppressAutoHyphens/>
      <w:spacing w:after="0" w:line="240" w:lineRule="auto"/>
    </w:pPr>
    <w:rPr>
      <w:rFonts w:ascii="Liberation Serif" w:eastAsia="WenQuanYi Micro Hei" w:hAnsi="Liberation Serif" w:cs="Lohit Hindi"/>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16447D"/>
    <w:pPr>
      <w:ind w:left="720"/>
    </w:pPr>
  </w:style>
  <w:style w:type="paragraph" w:styleId="a3">
    <w:name w:val="Normal (Web)"/>
    <w:basedOn w:val="a"/>
    <w:uiPriority w:val="99"/>
    <w:semiHidden/>
    <w:unhideWhenUsed/>
    <w:rsid w:val="0016447D"/>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apple-converted-space">
    <w:name w:val="apple-converted-space"/>
    <w:rsid w:val="00164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1868</Words>
  <Characters>10652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logoped</dc:creator>
  <cp:lastModifiedBy>logoped</cp:lastModifiedBy>
  <cp:revision>1</cp:revision>
  <dcterms:created xsi:type="dcterms:W3CDTF">2016-12-24T06:22:00Z</dcterms:created>
  <dcterms:modified xsi:type="dcterms:W3CDTF">2016-12-24T06:35:00Z</dcterms:modified>
</cp:coreProperties>
</file>