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7F" w:rsidRDefault="00C87F7F" w:rsidP="00344C6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96">
        <w:rPr>
          <w:rFonts w:ascii="Times New Roman" w:hAnsi="Times New Roman" w:cs="Times New Roman"/>
          <w:b/>
          <w:sz w:val="28"/>
          <w:szCs w:val="28"/>
        </w:rPr>
        <w:t>Проблемы организации наставничества и пути их решения</w:t>
      </w:r>
      <w:r w:rsidR="00666696">
        <w:rPr>
          <w:rFonts w:ascii="Times New Roman" w:hAnsi="Times New Roman" w:cs="Times New Roman"/>
          <w:b/>
          <w:sz w:val="28"/>
          <w:szCs w:val="28"/>
        </w:rPr>
        <w:t>.</w:t>
      </w:r>
    </w:p>
    <w:p w:rsidR="001E114F" w:rsidRDefault="001E114F" w:rsidP="00344C6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14F" w:rsidRPr="001E114F" w:rsidRDefault="001E114F" w:rsidP="001E114F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14F">
        <w:rPr>
          <w:rFonts w:ascii="Times New Roman" w:hAnsi="Times New Roman" w:cs="Times New Roman"/>
          <w:i/>
          <w:sz w:val="28"/>
          <w:szCs w:val="28"/>
        </w:rPr>
        <w:t>Дунаева Ирина Владимировна, воспитатель,</w:t>
      </w:r>
    </w:p>
    <w:p w:rsidR="001E114F" w:rsidRPr="00666696" w:rsidRDefault="001E114F" w:rsidP="001E114F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114F">
        <w:rPr>
          <w:rFonts w:ascii="Times New Roman" w:hAnsi="Times New Roman" w:cs="Times New Roman"/>
          <w:i/>
          <w:sz w:val="28"/>
          <w:szCs w:val="28"/>
        </w:rPr>
        <w:t>МБОУ НШ №37, г. Сургут</w:t>
      </w:r>
    </w:p>
    <w:p w:rsidR="00C87F7F" w:rsidRPr="00344C6C" w:rsidRDefault="00C87F7F" w:rsidP="001E114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C6C">
        <w:rPr>
          <w:rFonts w:ascii="Times New Roman" w:hAnsi="Times New Roman" w:cs="Times New Roman"/>
          <w:sz w:val="28"/>
          <w:szCs w:val="28"/>
        </w:rPr>
        <w:t xml:space="preserve"> Нет почетнее профессии, чем профессия педагога, нет труда сложнее и ответственнее, чем его труд. </w:t>
      </w:r>
    </w:p>
    <w:p w:rsidR="00C87F7F" w:rsidRPr="00344C6C" w:rsidRDefault="00C87F7F" w:rsidP="001E114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C6C">
        <w:rPr>
          <w:rFonts w:ascii="Times New Roman" w:hAnsi="Times New Roman" w:cs="Times New Roman"/>
          <w:sz w:val="28"/>
          <w:szCs w:val="28"/>
        </w:rPr>
        <w:t xml:space="preserve">Настоящий </w:t>
      </w:r>
      <w:bookmarkStart w:id="0" w:name="_GoBack"/>
      <w:bookmarkEnd w:id="0"/>
      <w:r w:rsidRPr="00344C6C">
        <w:rPr>
          <w:rFonts w:ascii="Times New Roman" w:hAnsi="Times New Roman" w:cs="Times New Roman"/>
          <w:sz w:val="28"/>
          <w:szCs w:val="28"/>
        </w:rPr>
        <w:t>педагог обладает профессиональными педагогическими умениями и навыками, владеет инновационными технологиями обучения и воспитания</w:t>
      </w:r>
      <w:r w:rsidR="00161404" w:rsidRPr="00344C6C">
        <w:rPr>
          <w:rFonts w:ascii="Times New Roman" w:hAnsi="Times New Roman" w:cs="Times New Roman"/>
          <w:sz w:val="28"/>
          <w:szCs w:val="28"/>
        </w:rPr>
        <w:t xml:space="preserve">. Необходимой составляющей профессионализма человека является профессиональная компетентность. Под профессиональной компетентностью понимается совокупность профессиональных и личностных качеств, необходимых для успешной педагогической деятельности. Развитие </w:t>
      </w:r>
      <w:r w:rsidR="001E114F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</w:t>
      </w:r>
      <w:r w:rsidR="00314E1F" w:rsidRPr="00344C6C">
        <w:rPr>
          <w:rFonts w:ascii="Times New Roman" w:hAnsi="Times New Roman" w:cs="Times New Roman"/>
          <w:sz w:val="28"/>
          <w:szCs w:val="28"/>
        </w:rPr>
        <w:t>- э</w:t>
      </w:r>
      <w:r w:rsidR="00161404" w:rsidRPr="00344C6C">
        <w:rPr>
          <w:rFonts w:ascii="Times New Roman" w:hAnsi="Times New Roman" w:cs="Times New Roman"/>
          <w:sz w:val="28"/>
          <w:szCs w:val="28"/>
        </w:rPr>
        <w:t xml:space="preserve">то развитие творческой индивидуальности, восприимчивости педагогическим инновациям, способностей адаптироваться в меняющейся педагогической среде. </w:t>
      </w:r>
    </w:p>
    <w:p w:rsidR="002C7EA9" w:rsidRPr="00344C6C" w:rsidRDefault="002C7EA9" w:rsidP="001E114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C6C"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="001E114F">
        <w:rPr>
          <w:rFonts w:ascii="Times New Roman" w:hAnsi="Times New Roman" w:cs="Times New Roman"/>
          <w:sz w:val="28"/>
          <w:szCs w:val="28"/>
        </w:rPr>
        <w:t>с</w:t>
      </w:r>
      <w:r w:rsidRPr="00344C6C">
        <w:rPr>
          <w:rFonts w:ascii="Times New Roman" w:hAnsi="Times New Roman" w:cs="Times New Roman"/>
          <w:sz w:val="28"/>
          <w:szCs w:val="28"/>
        </w:rPr>
        <w:t>оставляющим профессиональной компетентности относятся:</w:t>
      </w:r>
    </w:p>
    <w:p w:rsidR="002C7EA9" w:rsidRPr="00344C6C" w:rsidRDefault="002C7EA9" w:rsidP="001E114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C6C">
        <w:rPr>
          <w:rFonts w:ascii="Times New Roman" w:hAnsi="Times New Roman" w:cs="Times New Roman"/>
          <w:sz w:val="28"/>
          <w:szCs w:val="28"/>
        </w:rPr>
        <w:t>- интеллектуально-педагогическая компетентность – умение применять знания, опыт в профессиональной деятельности для эффективного обучения и воспитания, способность педагога к инновационной деятельности</w:t>
      </w:r>
      <w:r w:rsidR="001E114F">
        <w:rPr>
          <w:rFonts w:ascii="Times New Roman" w:hAnsi="Times New Roman" w:cs="Times New Roman"/>
          <w:sz w:val="28"/>
          <w:szCs w:val="28"/>
        </w:rPr>
        <w:t>;</w:t>
      </w:r>
    </w:p>
    <w:p w:rsidR="000E2B8A" w:rsidRPr="00344C6C" w:rsidRDefault="002C7EA9" w:rsidP="001E114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C6C">
        <w:rPr>
          <w:rFonts w:ascii="Times New Roman" w:hAnsi="Times New Roman" w:cs="Times New Roman"/>
          <w:sz w:val="28"/>
          <w:szCs w:val="28"/>
        </w:rPr>
        <w:t xml:space="preserve">- коммуникативная </w:t>
      </w:r>
      <w:r w:rsidR="000E2B8A" w:rsidRPr="00344C6C">
        <w:rPr>
          <w:rFonts w:ascii="Times New Roman" w:hAnsi="Times New Roman" w:cs="Times New Roman"/>
          <w:sz w:val="28"/>
          <w:szCs w:val="28"/>
        </w:rPr>
        <w:t>компетентность</w:t>
      </w:r>
      <w:r w:rsidRPr="00344C6C">
        <w:rPr>
          <w:rFonts w:ascii="Times New Roman" w:hAnsi="Times New Roman" w:cs="Times New Roman"/>
          <w:sz w:val="28"/>
          <w:szCs w:val="28"/>
        </w:rPr>
        <w:t xml:space="preserve"> – значимое </w:t>
      </w:r>
      <w:r w:rsidR="000E2B8A" w:rsidRPr="00344C6C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344C6C">
        <w:rPr>
          <w:rFonts w:ascii="Times New Roman" w:hAnsi="Times New Roman" w:cs="Times New Roman"/>
          <w:sz w:val="28"/>
          <w:szCs w:val="28"/>
        </w:rPr>
        <w:t xml:space="preserve"> качество, включающие речевые навыки, </w:t>
      </w:r>
      <w:r w:rsidR="000E2B8A" w:rsidRPr="00344C6C">
        <w:rPr>
          <w:rFonts w:ascii="Times New Roman" w:hAnsi="Times New Roman" w:cs="Times New Roman"/>
          <w:sz w:val="28"/>
          <w:szCs w:val="28"/>
        </w:rPr>
        <w:t>навыки</w:t>
      </w:r>
      <w:r w:rsidR="001E114F">
        <w:rPr>
          <w:rFonts w:ascii="Times New Roman" w:hAnsi="Times New Roman" w:cs="Times New Roman"/>
          <w:sz w:val="28"/>
          <w:szCs w:val="28"/>
        </w:rPr>
        <w:t xml:space="preserve"> </w:t>
      </w:r>
      <w:r w:rsidR="000E2B8A" w:rsidRPr="00344C6C">
        <w:rPr>
          <w:rFonts w:ascii="Times New Roman" w:hAnsi="Times New Roman" w:cs="Times New Roman"/>
          <w:sz w:val="28"/>
          <w:szCs w:val="28"/>
        </w:rPr>
        <w:t>взаимодействия с окружающим</w:t>
      </w:r>
      <w:r w:rsidR="001E114F">
        <w:rPr>
          <w:rFonts w:ascii="Times New Roman" w:hAnsi="Times New Roman" w:cs="Times New Roman"/>
          <w:sz w:val="28"/>
          <w:szCs w:val="28"/>
        </w:rPr>
        <w:t>и людьми, эмпатию;</w:t>
      </w:r>
    </w:p>
    <w:p w:rsidR="000E2B8A" w:rsidRPr="00344C6C" w:rsidRDefault="000E2B8A" w:rsidP="001E114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C6C">
        <w:rPr>
          <w:rFonts w:ascii="Times New Roman" w:hAnsi="Times New Roman" w:cs="Times New Roman"/>
          <w:sz w:val="28"/>
          <w:szCs w:val="28"/>
        </w:rPr>
        <w:t>- информационная компетентность – объем информации педагога о с</w:t>
      </w:r>
      <w:r w:rsidR="002B75BD" w:rsidRPr="00344C6C">
        <w:rPr>
          <w:rFonts w:ascii="Times New Roman" w:hAnsi="Times New Roman" w:cs="Times New Roman"/>
          <w:sz w:val="28"/>
          <w:szCs w:val="28"/>
        </w:rPr>
        <w:t>е</w:t>
      </w:r>
      <w:r w:rsidRPr="00344C6C">
        <w:rPr>
          <w:rFonts w:ascii="Times New Roman" w:hAnsi="Times New Roman" w:cs="Times New Roman"/>
          <w:sz w:val="28"/>
          <w:szCs w:val="28"/>
        </w:rPr>
        <w:t>бе, вос</w:t>
      </w:r>
      <w:r w:rsidR="001E114F">
        <w:rPr>
          <w:rFonts w:ascii="Times New Roman" w:hAnsi="Times New Roman" w:cs="Times New Roman"/>
          <w:sz w:val="28"/>
          <w:szCs w:val="28"/>
        </w:rPr>
        <w:t>питанниках, родителях, коллегах;</w:t>
      </w:r>
    </w:p>
    <w:p w:rsidR="000E2B8A" w:rsidRPr="00344C6C" w:rsidRDefault="000E2B8A" w:rsidP="001E114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C6C">
        <w:rPr>
          <w:rFonts w:ascii="Times New Roman" w:hAnsi="Times New Roman" w:cs="Times New Roman"/>
          <w:sz w:val="28"/>
          <w:szCs w:val="28"/>
        </w:rPr>
        <w:t>- рефлексивная компетентность – умение педагога управлять своим поведением, контролировать своим эмоции, способность к рефлексии, стрессоустойчивость</w:t>
      </w:r>
      <w:r w:rsidR="001E114F">
        <w:rPr>
          <w:rFonts w:ascii="Times New Roman" w:hAnsi="Times New Roman" w:cs="Times New Roman"/>
          <w:sz w:val="28"/>
          <w:szCs w:val="28"/>
        </w:rPr>
        <w:t>;</w:t>
      </w:r>
    </w:p>
    <w:p w:rsidR="0028363C" w:rsidRPr="00344C6C" w:rsidRDefault="0028363C" w:rsidP="001E114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C6C">
        <w:rPr>
          <w:rFonts w:ascii="Times New Roman" w:hAnsi="Times New Roman" w:cs="Times New Roman"/>
          <w:sz w:val="28"/>
          <w:szCs w:val="28"/>
        </w:rPr>
        <w:t>- личностная</w:t>
      </w:r>
      <w:r w:rsidR="001E114F">
        <w:rPr>
          <w:rFonts w:ascii="Times New Roman" w:hAnsi="Times New Roman" w:cs="Times New Roman"/>
          <w:sz w:val="28"/>
          <w:szCs w:val="28"/>
        </w:rPr>
        <w:t xml:space="preserve"> </w:t>
      </w:r>
      <w:r w:rsidRPr="00344C6C">
        <w:rPr>
          <w:rFonts w:ascii="Times New Roman" w:hAnsi="Times New Roman" w:cs="Times New Roman"/>
          <w:sz w:val="28"/>
          <w:szCs w:val="28"/>
        </w:rPr>
        <w:t>компетентность характеризует владение способами самовыражения и самор</w:t>
      </w:r>
      <w:r w:rsidR="001E114F">
        <w:rPr>
          <w:rFonts w:ascii="Times New Roman" w:hAnsi="Times New Roman" w:cs="Times New Roman"/>
          <w:sz w:val="28"/>
          <w:szCs w:val="28"/>
        </w:rPr>
        <w:t xml:space="preserve">азвития. </w:t>
      </w:r>
      <w:r w:rsidRPr="00344C6C">
        <w:rPr>
          <w:rFonts w:ascii="Times New Roman" w:hAnsi="Times New Roman" w:cs="Times New Roman"/>
          <w:sz w:val="28"/>
          <w:szCs w:val="28"/>
        </w:rPr>
        <w:t>Сюда же относят способность специалиста планировать свою профессиональную детальность, самостоятельно принимать решени</w:t>
      </w:r>
      <w:r w:rsidR="001E114F">
        <w:rPr>
          <w:rFonts w:ascii="Times New Roman" w:hAnsi="Times New Roman" w:cs="Times New Roman"/>
          <w:sz w:val="28"/>
          <w:szCs w:val="28"/>
        </w:rPr>
        <w:t>я, видеть проблему;</w:t>
      </w:r>
    </w:p>
    <w:p w:rsidR="00E755B0" w:rsidRPr="00344C6C" w:rsidRDefault="001E114F" w:rsidP="001E114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</w:t>
      </w:r>
      <w:r w:rsidR="0028363C" w:rsidRPr="00344C6C">
        <w:rPr>
          <w:rFonts w:ascii="Times New Roman" w:hAnsi="Times New Roman" w:cs="Times New Roman"/>
          <w:sz w:val="28"/>
          <w:szCs w:val="28"/>
        </w:rPr>
        <w:t>компетентность характеризует владение приемами саморегуляции, готовность к профессиональному росту, неподверженн</w:t>
      </w:r>
      <w:r w:rsidR="000E00D1">
        <w:rPr>
          <w:rFonts w:ascii="Times New Roman" w:hAnsi="Times New Roman" w:cs="Times New Roman"/>
          <w:sz w:val="28"/>
          <w:szCs w:val="28"/>
        </w:rPr>
        <w:t>ость  профессиональному выгоранию</w:t>
      </w:r>
      <w:r w:rsidR="0028363C" w:rsidRPr="00344C6C">
        <w:rPr>
          <w:rFonts w:ascii="Times New Roman" w:hAnsi="Times New Roman" w:cs="Times New Roman"/>
          <w:sz w:val="28"/>
          <w:szCs w:val="28"/>
        </w:rPr>
        <w:t>.</w:t>
      </w:r>
    </w:p>
    <w:p w:rsidR="0028363C" w:rsidRPr="00344C6C" w:rsidRDefault="00E755B0" w:rsidP="001E114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C6C">
        <w:rPr>
          <w:rFonts w:ascii="Times New Roman" w:hAnsi="Times New Roman" w:cs="Times New Roman"/>
          <w:sz w:val="28"/>
          <w:szCs w:val="28"/>
        </w:rPr>
        <w:t>С</w:t>
      </w:r>
      <w:r w:rsidR="0028363C" w:rsidRPr="00344C6C">
        <w:rPr>
          <w:rFonts w:ascii="Times New Roman" w:hAnsi="Times New Roman" w:cs="Times New Roman"/>
          <w:sz w:val="28"/>
          <w:szCs w:val="28"/>
        </w:rPr>
        <w:t xml:space="preserve">ледовательно, на сегодняшний день любому специалисту необходимо обладать </w:t>
      </w:r>
      <w:r w:rsidR="000E00D1">
        <w:rPr>
          <w:rFonts w:ascii="Times New Roman" w:hAnsi="Times New Roman" w:cs="Times New Roman"/>
          <w:sz w:val="28"/>
          <w:szCs w:val="28"/>
        </w:rPr>
        <w:t>определённым набором компетенции</w:t>
      </w:r>
      <w:r w:rsidR="0028363C" w:rsidRPr="00344C6C">
        <w:rPr>
          <w:rFonts w:ascii="Times New Roman" w:hAnsi="Times New Roman" w:cs="Times New Roman"/>
          <w:sz w:val="28"/>
          <w:szCs w:val="28"/>
        </w:rPr>
        <w:t>.</w:t>
      </w:r>
    </w:p>
    <w:p w:rsidR="00161404" w:rsidRPr="00344C6C" w:rsidRDefault="0028363C" w:rsidP="000E00D1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6C">
        <w:rPr>
          <w:rFonts w:ascii="Times New Roman" w:hAnsi="Times New Roman" w:cs="Times New Roman"/>
          <w:sz w:val="28"/>
          <w:szCs w:val="28"/>
        </w:rPr>
        <w:t>Все эти профессиональные умения и свойства характера в первую очередь присущи, конечно же, педагогу с многолетним опытом роботы. А как быть молодому педагогу, только начинающему свою педагогическую деятельность, не им</w:t>
      </w:r>
      <w:r w:rsidR="000E00D1">
        <w:rPr>
          <w:rFonts w:ascii="Times New Roman" w:hAnsi="Times New Roman" w:cs="Times New Roman"/>
          <w:sz w:val="28"/>
          <w:szCs w:val="28"/>
        </w:rPr>
        <w:t xml:space="preserve">еющего </w:t>
      </w:r>
      <w:r w:rsidRPr="00344C6C">
        <w:rPr>
          <w:rFonts w:ascii="Times New Roman" w:hAnsi="Times New Roman" w:cs="Times New Roman"/>
          <w:sz w:val="28"/>
          <w:szCs w:val="28"/>
        </w:rPr>
        <w:t xml:space="preserve"> опыта работы?</w:t>
      </w:r>
      <w:r w:rsidR="008C3EF7" w:rsidRPr="00344C6C">
        <w:rPr>
          <w:rFonts w:ascii="Times New Roman" w:hAnsi="Times New Roman" w:cs="Times New Roman"/>
          <w:sz w:val="28"/>
          <w:szCs w:val="28"/>
        </w:rPr>
        <w:t xml:space="preserve"> </w:t>
      </w:r>
      <w:r w:rsidR="008C3EF7"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образовательному учреждению</w:t>
      </w:r>
      <w:r w:rsidR="00161404"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профессионально-компетентный,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</w:t>
      </w:r>
      <w:r w:rsidR="00161404"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показывает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и </w:t>
      </w:r>
      <w:r w:rsidR="00161404"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действительност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1404"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при достаточно высоком уровне готовности к педагогической деятельности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404"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личностная и профессиональная адаптация молодого </w:t>
      </w:r>
      <w:r w:rsidR="008C3EF7"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161404"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протекать длительно и сложно.</w:t>
      </w:r>
    </w:p>
    <w:p w:rsidR="00161404" w:rsidRPr="00344C6C" w:rsidRDefault="00161404" w:rsidP="001E114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</w:t>
      </w:r>
      <w:r w:rsidR="008C3EF7"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сформировать у него мотивации к самосовершенствованию, само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развитию, самореализации. В данной</w:t>
      </w:r>
      <w:r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отражена жизненная необходимость молодого специалиста получить поддержку опытного педагога-наставника, который готов оказать ему практическую и теоретическую помощь на рабочем месте и повысить его профессиональную компетентность. Возврат к наставничеству в современном образовательном процессе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форме работы с молодыми педагогами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161404" w:rsidRPr="005E7641" w:rsidRDefault="00161404" w:rsidP="001E114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педагогике используются два термина: "наставничество" и "тьюторство", последнее понятие получило широкое распространение в странах Европы и Северной Америки. Тьюторство – это иной опыт, иная система воспитания, появилось в России в связи с тем, что созданная система наставничества в конце 80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4C6C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годов прошлого века была разрушена. Тьютор – наблюдатель за воспитанниками, в английском языке – домашний учитель, репетитор, воспитатель. Наставничество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креплению педагогических кадров в ОУ.</w:t>
      </w:r>
    </w:p>
    <w:p w:rsidR="00161404" w:rsidRPr="00161404" w:rsidRDefault="00161404" w:rsidP="001E114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наставника – помочь молодому </w:t>
      </w:r>
      <w:r w:rsidR="0014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себя, развить личностные качества, коммуникативные и управленческие умения. Но при назначении наставника администрация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помнить, что наставничество – это общественное поручение, основанное на принципе добро</w:t>
      </w:r>
      <w:r w:rsidR="000E00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вольности, и учитывать следующие факторы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педагог-наставник должен обладать высокими профессиональными качествами, коммуникативными 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способностями, пользоваться авторитетом в коллективе среди коллег, учащихся (воспитанников), родителей. Желательно и обоюдное согласие наставника и молодого специалиста в совместной работе.</w:t>
      </w:r>
    </w:p>
    <w:p w:rsidR="00C4041C" w:rsidRDefault="00161404" w:rsidP="001E114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</w:t>
      </w:r>
      <w:r w:rsidR="001630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</w:t>
      </w:r>
      <w:r w:rsidR="00C4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у него общественно значимых интересов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содействовать развитию общекультурного и профессионального кругозора, его творческих способностей и профессионального мастерства. </w:t>
      </w:r>
    </w:p>
    <w:p w:rsidR="00666696" w:rsidRPr="00666696" w:rsidRDefault="00666696" w:rsidP="001E114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наставничества в процессе повышения профессиональной компетентности молодого педагога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 на основе "Я – концепции". Поэтому наставник может выстраивать свою деятельность в три этапа:</w:t>
      </w:r>
    </w:p>
    <w:p w:rsidR="00666696" w:rsidRPr="00666696" w:rsidRDefault="00666696" w:rsidP="001E114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04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666696" w:rsidRPr="00666696" w:rsidRDefault="00666696" w:rsidP="001E114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4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</w:p>
    <w:p w:rsidR="00B54B7C" w:rsidRPr="00B45EE3" w:rsidRDefault="00666696" w:rsidP="001E114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4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этап 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оих функциональных обязанностей</w:t>
      </w:r>
      <w:r w:rsidR="00B54B7C" w:rsidRPr="00B45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B7C" w:rsidRDefault="00B54B7C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показателе</w:t>
      </w:r>
      <w:r w:rsidR="0063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готовности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к развитию своих профессиональных качеств можно выделить: </w:t>
      </w:r>
    </w:p>
    <w:p w:rsidR="00B54B7C" w:rsidRPr="00666696" w:rsidRDefault="00B54B7C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мотивации к преобразованию профессиональной педагогической деятельности;</w:t>
      </w:r>
    </w:p>
    <w:p w:rsidR="00B54B7C" w:rsidRPr="00666696" w:rsidRDefault="00B54B7C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адаптивность к изм</w:t>
      </w:r>
      <w:r w:rsidR="003C6661"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енениям в</w:t>
      </w: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педагогической</w:t>
      </w:r>
      <w:r w:rsidR="00C4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среде;</w:t>
      </w:r>
    </w:p>
    <w:p w:rsidR="00B54B7C" w:rsidRPr="00666696" w:rsidRDefault="00C4041C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выйти</w:t>
      </w:r>
      <w:r w:rsidR="00B54B7C"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постановке вариативных и комплексных целей</w:t>
      </w:r>
      <w:r w:rsidR="003C6661"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профессионально-педагогической деятельности и поиску способов их решения посредством планирования педагогических задач;</w:t>
      </w:r>
    </w:p>
    <w:p w:rsidR="003C6661" w:rsidRPr="00666696" w:rsidRDefault="003C6661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осваивать новые профессиональные возможности, обновлять формы и методы педагогической деятельности в условиях инклюзивного воспитания;</w:t>
      </w:r>
    </w:p>
    <w:p w:rsidR="003C6661" w:rsidRPr="00666696" w:rsidRDefault="003C6661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анализировать собственную профессионально-педагогическую деятельность и перестраивать ее на основе освоения новой учебной и научной информации;</w:t>
      </w:r>
    </w:p>
    <w:p w:rsidR="00137464" w:rsidRPr="00666696" w:rsidRDefault="003C6661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решать профессиональные педагогические задачи не по стереотипному образцу, а на основе</w:t>
      </w:r>
      <w:r w:rsidR="00B45EE3"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рефлексивного анализа ситуации.</w:t>
      </w:r>
    </w:p>
    <w:p w:rsidR="00976D38" w:rsidRDefault="00161404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формы работ</w:t>
      </w:r>
      <w:r w:rsidR="00C4041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молодым специалистом начинает</w:t>
      </w:r>
      <w:r w:rsidRPr="00666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собеседования, где он расскажет о своих трудностях, проблемах, неудачах. Затем определяется совместная программа работы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начинающего </w:t>
      </w:r>
      <w:r w:rsidR="005D14F3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наставником.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взаимодействие с молодым специалистом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конструктивным, наставнику необходимо помнить, ч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аставничество – это постоянный диалог, межличностная коммуникация, следовательно, наставник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терпеливым и </w:t>
      </w:r>
      <w:r w:rsidR="007B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целеустремленным. </w:t>
      </w:r>
      <w:r w:rsidR="00976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6D38" w:rsidRDefault="00161404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наставничества – это одно из важных направлений деятельности любого руководителя. Человек становится успешным наставником только в том случае, если он эффективно реализует навык наставничества.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активность молодых педагогов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их объективному анализу и самоанализу. Не следует бояться таких форм работы с молодежью, когда они сами становятся экспертами: при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 друг у друга на занятиях, посещают организованную образовательную деятельность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старших коллег, рефлексируют, обмениваются опытом, мнениями.</w:t>
      </w:r>
      <w:bookmarkStart w:id="1" w:name="h.gjdgxs"/>
      <w:bookmarkEnd w:id="1"/>
    </w:p>
    <w:p w:rsidR="00976D38" w:rsidRDefault="00161404" w:rsidP="001E114F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эффективность по сравнению с традиционными формами работы (беседами, консультациями,</w:t>
      </w:r>
      <w:r w:rsidR="00B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посещением и обсуждением ООД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имеют новые нетр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адиционные формы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психологические тренинги, творческие лабо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ратории,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деловые игры, диспуты, конкурсы, круглые столы со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вместно с родителями и воспитанниками, 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"мозговые штурмы", разрабо</w:t>
      </w:r>
      <w:r w:rsidR="003D04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и презентация моделей ООД.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они ускоряют проце</w:t>
      </w:r>
      <w:r w:rsidR="006A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вхождения начинающего педагога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</w:t>
      </w:r>
    </w:p>
    <w:p w:rsidR="00976D38" w:rsidRDefault="00DD06B9" w:rsidP="001E114F">
      <w:p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образовательного </w:t>
      </w:r>
      <w:r w:rsidR="006A4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E7641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-наставник могут создать портфолио молодого специалиста, куда вносятся педагогические находки, достижения, анкеты</w:t>
      </w:r>
      <w:r w:rsidR="006A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отзывами на проведенные мероприятия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Это дает возможность увидеть динамику в профессиональн</w:t>
      </w:r>
      <w:r w:rsidR="006A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становлении молодого педагога 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наставнической деятельности. 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</w:t>
      </w:r>
      <w:r w:rsidR="00314E1F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портфолио может быть использован</w:t>
      </w:r>
      <w:r w:rsidR="0031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4E1F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форма полного и разностороннего представления молодого специалиста к аттестации на повышение квалификационного разряда. 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такого документа позволяет избежать формализма в деятельности наставника, целенаправленно и системно подходить к отбору форм и мето</w:t>
      </w:r>
      <w:r w:rsidR="006A4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работы с начинающим педагогом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адекватно оценивать результаты профессионального роста и позитивных изменений в его профессиональной деятельности. Портфолио м</w:t>
      </w:r>
      <w:r w:rsidR="006A4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вести и сам молодой педагог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отмечая в нем повышение своей профессиональной компетентности и достижения в личностном росте.</w:t>
      </w:r>
    </w:p>
    <w:p w:rsidR="00161404" w:rsidRPr="00161404" w:rsidRDefault="005E7641" w:rsidP="006A4F18">
      <w:p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Педагогом-наставником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подбираются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обучения молодых 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их инновационной деятельности: проблемно-деловая игра; рефлексивно-деловая игра; работа в составе творческой группы; лекция, семинар, практическое занятие; педагогические чтения; "педагогический ринг"; ярмарка педагогических идей; просмотр виде</w:t>
      </w:r>
      <w:r w:rsidR="006A4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офильмов отснятых занятий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; групповые и индивидуальные консультации; по</w:t>
      </w:r>
      <w:r w:rsidR="006A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сещение и анализ открытых занятий</w:t>
      </w:r>
      <w:r w:rsidR="00161404"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мастер-классы; педагогические мастерские.</w:t>
      </w:r>
    </w:p>
    <w:p w:rsidR="00161404" w:rsidRPr="00161404" w:rsidRDefault="00161404" w:rsidP="006A4F18">
      <w:p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должно стимулировать потребности молодого педагога в самосовершенствовании, способствовать его профессиональной и личностной самореализации. Всестороннее рассмотрение эффективности системы наставничества позволит руководителям образовательных учреждений, педагогам-наставникам быстро и качественно решать задачи профессиональн</w:t>
      </w:r>
      <w:r w:rsidR="00163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становления молодых педагогов</w:t>
      </w: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включать их в проектирование своего развития, оказывать им помощь в самоорганизации, самоанализе своего развития, повышать их профессиональную компетентность.</w:t>
      </w:r>
    </w:p>
    <w:p w:rsidR="00161404" w:rsidRPr="00161404" w:rsidRDefault="00161404" w:rsidP="001E114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1404" w:rsidRPr="005E7641" w:rsidRDefault="00161404" w:rsidP="001E114F">
      <w:pPr>
        <w:spacing w:after="0" w:line="240" w:lineRule="auto"/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61404" w:rsidRPr="005E7641" w:rsidSect="001E114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96" w:rsidRDefault="00666696" w:rsidP="00666696">
      <w:pPr>
        <w:spacing w:after="0" w:line="240" w:lineRule="auto"/>
      </w:pPr>
      <w:r>
        <w:separator/>
      </w:r>
    </w:p>
  </w:endnote>
  <w:endnote w:type="continuationSeparator" w:id="0">
    <w:p w:rsidR="00666696" w:rsidRDefault="00666696" w:rsidP="0066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342114"/>
      <w:docPartObj>
        <w:docPartGallery w:val="Page Numbers (Bottom of Page)"/>
        <w:docPartUnique/>
      </w:docPartObj>
    </w:sdtPr>
    <w:sdtEndPr/>
    <w:sdtContent>
      <w:p w:rsidR="00666696" w:rsidRDefault="006666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8D">
          <w:rPr>
            <w:noProof/>
          </w:rPr>
          <w:t>4</w:t>
        </w:r>
        <w:r>
          <w:fldChar w:fldCharType="end"/>
        </w:r>
      </w:p>
    </w:sdtContent>
  </w:sdt>
  <w:p w:rsidR="00666696" w:rsidRDefault="006666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96" w:rsidRDefault="00666696" w:rsidP="00666696">
      <w:pPr>
        <w:spacing w:after="0" w:line="240" w:lineRule="auto"/>
      </w:pPr>
      <w:r>
        <w:separator/>
      </w:r>
    </w:p>
  </w:footnote>
  <w:footnote w:type="continuationSeparator" w:id="0">
    <w:p w:rsidR="00666696" w:rsidRDefault="00666696" w:rsidP="0066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610"/>
    <w:multiLevelType w:val="multilevel"/>
    <w:tmpl w:val="63F6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01DE4"/>
    <w:multiLevelType w:val="hybridMultilevel"/>
    <w:tmpl w:val="B590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21C"/>
    <w:multiLevelType w:val="multilevel"/>
    <w:tmpl w:val="D828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80A89"/>
    <w:multiLevelType w:val="multilevel"/>
    <w:tmpl w:val="A85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32EB2"/>
    <w:multiLevelType w:val="hybridMultilevel"/>
    <w:tmpl w:val="A8F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616C0"/>
    <w:multiLevelType w:val="multilevel"/>
    <w:tmpl w:val="05DE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86A28"/>
    <w:multiLevelType w:val="hybridMultilevel"/>
    <w:tmpl w:val="5A82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422E9"/>
    <w:multiLevelType w:val="hybridMultilevel"/>
    <w:tmpl w:val="01E2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5677B"/>
    <w:multiLevelType w:val="multilevel"/>
    <w:tmpl w:val="51FA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46EC6"/>
    <w:multiLevelType w:val="multilevel"/>
    <w:tmpl w:val="EE5A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13B37"/>
    <w:multiLevelType w:val="multilevel"/>
    <w:tmpl w:val="BC16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41824"/>
    <w:multiLevelType w:val="hybridMultilevel"/>
    <w:tmpl w:val="6168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D73D2"/>
    <w:multiLevelType w:val="multilevel"/>
    <w:tmpl w:val="1EA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23E"/>
    <w:rsid w:val="000E00D1"/>
    <w:rsid w:val="000E2B8A"/>
    <w:rsid w:val="00137464"/>
    <w:rsid w:val="00144241"/>
    <w:rsid w:val="00161404"/>
    <w:rsid w:val="00163068"/>
    <w:rsid w:val="001E114F"/>
    <w:rsid w:val="00232C08"/>
    <w:rsid w:val="0028363C"/>
    <w:rsid w:val="002B75BD"/>
    <w:rsid w:val="002C7EA9"/>
    <w:rsid w:val="00314E1F"/>
    <w:rsid w:val="00344C6C"/>
    <w:rsid w:val="003C6661"/>
    <w:rsid w:val="003D0413"/>
    <w:rsid w:val="00454A8D"/>
    <w:rsid w:val="005D14F3"/>
    <w:rsid w:val="005E7641"/>
    <w:rsid w:val="00635203"/>
    <w:rsid w:val="00666696"/>
    <w:rsid w:val="006A4F18"/>
    <w:rsid w:val="007B5E72"/>
    <w:rsid w:val="008C3EF7"/>
    <w:rsid w:val="00976D38"/>
    <w:rsid w:val="009F43DB"/>
    <w:rsid w:val="00B45EE3"/>
    <w:rsid w:val="00B54B7C"/>
    <w:rsid w:val="00C4041C"/>
    <w:rsid w:val="00C87F7F"/>
    <w:rsid w:val="00D35E58"/>
    <w:rsid w:val="00DD06B9"/>
    <w:rsid w:val="00DE723E"/>
    <w:rsid w:val="00E755B0"/>
    <w:rsid w:val="00ED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7F"/>
    <w:pPr>
      <w:ind w:left="720"/>
      <w:contextualSpacing/>
    </w:pPr>
  </w:style>
  <w:style w:type="paragraph" w:customStyle="1" w:styleId="c15">
    <w:name w:val="c15"/>
    <w:basedOn w:val="a"/>
    <w:rsid w:val="0016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61404"/>
  </w:style>
  <w:style w:type="paragraph" w:customStyle="1" w:styleId="c10">
    <w:name w:val="c10"/>
    <w:basedOn w:val="a"/>
    <w:rsid w:val="0016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61404"/>
  </w:style>
  <w:style w:type="character" w:customStyle="1" w:styleId="c3">
    <w:name w:val="c3"/>
    <w:basedOn w:val="a0"/>
    <w:rsid w:val="00161404"/>
  </w:style>
  <w:style w:type="character" w:customStyle="1" w:styleId="c0">
    <w:name w:val="c0"/>
    <w:basedOn w:val="a0"/>
    <w:rsid w:val="00161404"/>
  </w:style>
  <w:style w:type="paragraph" w:styleId="a4">
    <w:name w:val="header"/>
    <w:basedOn w:val="a"/>
    <w:link w:val="a5"/>
    <w:uiPriority w:val="99"/>
    <w:unhideWhenUsed/>
    <w:rsid w:val="0066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696"/>
  </w:style>
  <w:style w:type="paragraph" w:styleId="a6">
    <w:name w:val="footer"/>
    <w:basedOn w:val="a"/>
    <w:link w:val="a7"/>
    <w:uiPriority w:val="99"/>
    <w:unhideWhenUsed/>
    <w:rsid w:val="0066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dcterms:created xsi:type="dcterms:W3CDTF">2016-03-15T03:53:00Z</dcterms:created>
  <dcterms:modified xsi:type="dcterms:W3CDTF">2016-03-17T07:06:00Z</dcterms:modified>
</cp:coreProperties>
</file>