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C8" w:rsidRPr="001206C8" w:rsidRDefault="001206C8" w:rsidP="0012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06C8">
        <w:rPr>
          <w:rFonts w:ascii="Times New Roman" w:hAnsi="Times New Roman" w:cs="Times New Roman"/>
          <w:sz w:val="28"/>
          <w:szCs w:val="28"/>
        </w:rPr>
        <w:t xml:space="preserve">Данное дидактическое пособие создано из доски, канцелярских гвоздиков и резинок для денег. Игры с </w:t>
      </w:r>
      <w:r>
        <w:rPr>
          <w:rFonts w:ascii="Times New Roman" w:hAnsi="Times New Roman" w:cs="Times New Roman"/>
          <w:sz w:val="28"/>
          <w:szCs w:val="28"/>
        </w:rPr>
        <w:t>«волшебной доской» способствуют развитию</w:t>
      </w:r>
      <w:r w:rsidRPr="001206C8">
        <w:rPr>
          <w:rFonts w:ascii="Times New Roman" w:hAnsi="Times New Roman" w:cs="Times New Roman"/>
          <w:sz w:val="28"/>
          <w:szCs w:val="28"/>
        </w:rPr>
        <w:t xml:space="preserve"> мелкой моторики рук, развивают умение ребенка</w:t>
      </w:r>
      <w:r w:rsidRPr="001206C8">
        <w:rPr>
          <w:rFonts w:ascii="Times New Roman" w:hAnsi="Times New Roman" w:cs="Times New Roman"/>
          <w:sz w:val="28"/>
          <w:szCs w:val="28"/>
        </w:rPr>
        <w:t xml:space="preserve"> создавать оригинальные рисунки, фантазировать, творить, конструировать. Уникальн</w:t>
      </w:r>
      <w:r w:rsidRPr="001206C8">
        <w:rPr>
          <w:rFonts w:ascii="Times New Roman" w:hAnsi="Times New Roman" w:cs="Times New Roman"/>
          <w:sz w:val="28"/>
          <w:szCs w:val="28"/>
        </w:rPr>
        <w:t>ая методика "рисования резинка</w:t>
      </w:r>
      <w:r>
        <w:rPr>
          <w:rFonts w:ascii="Times New Roman" w:hAnsi="Times New Roman" w:cs="Times New Roman"/>
          <w:sz w:val="28"/>
          <w:szCs w:val="28"/>
        </w:rPr>
        <w:t>ми" дае</w:t>
      </w:r>
      <w:r w:rsidRPr="001206C8">
        <w:rPr>
          <w:rFonts w:ascii="Times New Roman" w:hAnsi="Times New Roman" w:cs="Times New Roman"/>
          <w:sz w:val="28"/>
          <w:szCs w:val="28"/>
        </w:rPr>
        <w:t>т ребенку возможность прочувствовать пальцами форму геометриче</w:t>
      </w:r>
      <w:r>
        <w:rPr>
          <w:rFonts w:ascii="Times New Roman" w:hAnsi="Times New Roman" w:cs="Times New Roman"/>
          <w:sz w:val="28"/>
          <w:szCs w:val="28"/>
        </w:rPr>
        <w:t xml:space="preserve">ских фигур, </w:t>
      </w:r>
      <w:r w:rsidRPr="001206C8">
        <w:rPr>
          <w:rFonts w:ascii="Times New Roman" w:hAnsi="Times New Roman" w:cs="Times New Roman"/>
          <w:sz w:val="28"/>
          <w:szCs w:val="28"/>
        </w:rPr>
        <w:t xml:space="preserve">учит ориентироваться на плоскости, работать по предложенной схеме и </w:t>
      </w:r>
      <w:r>
        <w:rPr>
          <w:rFonts w:ascii="Times New Roman" w:hAnsi="Times New Roman" w:cs="Times New Roman"/>
          <w:sz w:val="28"/>
          <w:szCs w:val="28"/>
        </w:rPr>
        <w:t>созидать самостоятельно, налаживает</w:t>
      </w:r>
      <w:r w:rsidRPr="001206C8">
        <w:rPr>
          <w:rFonts w:ascii="Times New Roman" w:hAnsi="Times New Roman" w:cs="Times New Roman"/>
          <w:sz w:val="28"/>
          <w:szCs w:val="28"/>
        </w:rPr>
        <w:t xml:space="preserve"> связь между живым объектом</w:t>
      </w:r>
      <w:r w:rsidRPr="001206C8">
        <w:rPr>
          <w:rFonts w:ascii="Times New Roman" w:hAnsi="Times New Roman" w:cs="Times New Roman"/>
          <w:sz w:val="28"/>
          <w:szCs w:val="28"/>
        </w:rPr>
        <w:t xml:space="preserve"> и его схематичным изображением. У дошкольников  развивается </w:t>
      </w:r>
      <w:r w:rsidRPr="001206C8">
        <w:rPr>
          <w:rFonts w:ascii="Times New Roman" w:hAnsi="Times New Roman" w:cs="Times New Roman"/>
          <w:sz w:val="28"/>
          <w:szCs w:val="28"/>
        </w:rPr>
        <w:t xml:space="preserve"> абстрактное мышление, воображение, а так же </w:t>
      </w:r>
      <w:r w:rsidRPr="001206C8">
        <w:rPr>
          <w:rFonts w:ascii="Times New Roman" w:hAnsi="Times New Roman" w:cs="Times New Roman"/>
          <w:sz w:val="28"/>
          <w:szCs w:val="28"/>
        </w:rPr>
        <w:t xml:space="preserve"> </w:t>
      </w:r>
      <w:r w:rsidRPr="001206C8">
        <w:rPr>
          <w:rFonts w:ascii="Times New Roman" w:hAnsi="Times New Roman" w:cs="Times New Roman"/>
          <w:sz w:val="28"/>
          <w:szCs w:val="28"/>
        </w:rPr>
        <w:t xml:space="preserve"> внимание и усидчивость. </w:t>
      </w:r>
    </w:p>
    <w:p w:rsidR="00CB292F" w:rsidRDefault="00A500A8" w:rsidP="001206C8">
      <w:pPr>
        <w:spacing w:line="240" w:lineRule="auto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1756411</wp:posOffset>
                </wp:positionH>
                <wp:positionV relativeFrom="paragraph">
                  <wp:posOffset>1070611</wp:posOffset>
                </wp:positionV>
                <wp:extent cx="990600" cy="819150"/>
                <wp:effectExtent l="0" t="0" r="19050" b="19050"/>
                <wp:wrapNone/>
                <wp:docPr id="3" name="Пятно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1915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Пятно 2 3" o:spid="_x0000_s1026" type="#_x0000_t72" style="position:absolute;margin-left:138.3pt;margin-top:84.3pt;width:78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bkjAIAAEUFAAAOAAAAZHJzL2Uyb0RvYy54bWysVEtu2zAQ3RfoHQjuG0nOp7EROTASpCgQ&#10;JEGdImuGIi0B/HVIW3aXvUCPkJO0Z0hu1CElK0YSdFHUC5rDmXnDeXrDk9O1VmQlwDfWlLTYyykR&#10;htuqMYuSfr29+HBMiQ/MVExZI0q6EZ6eTt+/O2ndRIxsbVUlgCCI8ZPWlbQOwU2yzPNaaOb3rBMG&#10;ndKCZgFNWGQVsBbRtcpGeX6UtRYqB5YL7/H0vHPSacKXUvBwLaUXgaiS4t1CWiGt93HNpidssgDm&#10;6ob312D/cAvNGoNFB6hzFhhZQvMKSjccrLcy7HGrMytlw0XqAbsp8hfdzGvmROoFyfFuoMn/P1h+&#10;tboB0lQl3afEMI2f6PHh6efTj8dfj7/JiOxHhlrnJxg4dzfQWx63sd21BB3/sRGyTqxuBlbFOhCO&#10;h+NxfpQj9xxdx8W4OEysZ8/JDnz4JKwmcVPSBkAslorBXDA1Sqyy1aUPWBqTtsFoxGt1F0m7sFEi&#10;3kWZL0JiS1i6y05iEmcKyIqhDBjnwoQiAfuaVaI7PszxF7vFIkNGshJgRJaNUgN2DxCF+hq7g+nj&#10;Y6pIWhyS867635KHjFTZmjAk68ZYeAtAYVd95S5+S1JHTWTp3lYb/OBgu0nwjl80yPol8+GGAUof&#10;PxSOc7jGRSrbltT2O0pqC9/fOo/xqEj0UtLiKJXUf1syEJSozwa1Oi4ODuLsJePg8OMIDdj13O96&#10;zFKfWfxMBT4cjqdtjA9qu5Vg9R1O/SxWRRczHGuXlAfYGmehG3F8N7iYzVIYzptj4dLMHY/gkdWo&#10;pdv1HQPXSy+gZq/sduzY5IXuutiYaexsGaxskiifee35xllNwunflfgY7Nop6vn1m/4BAAD//wMA&#10;UEsDBBQABgAIAAAAIQAMHo2t3AAAAAsBAAAPAAAAZHJzL2Rvd25yZXYueG1sTI/BTsMwEETvSPyD&#10;tUjcqEOI0jSNU1UV3KHtB2zjbRyI7Sh2m5SvZznBbVbzNDtTbWbbiyuNofNOwfMiAUGu8bpzrYLj&#10;4e2pABEiOo29d6TgRgE29f1dhaX2k/ug6z62gkNcKFGBiXEopQyNIYth4Qdy7J39aDHyObZSjzhx&#10;uO1lmiS5tNg5/mBwoJ2h5mt/sQp2r+/ZcfWddbM1dJuKsMXP2Cr1+DBv1yAizfEPht/6XB1q7nTy&#10;F6eD6BWkyzxnlI28YMFE9pKyOLG1WuYg60r+31D/AAAA//8DAFBLAQItABQABgAIAAAAIQC2gziS&#10;/gAAAOEBAAATAAAAAAAAAAAAAAAAAAAAAABbQ29udGVudF9UeXBlc10ueG1sUEsBAi0AFAAGAAgA&#10;AAAhADj9If/WAAAAlAEAAAsAAAAAAAAAAAAAAAAALwEAAF9yZWxzLy5yZWxzUEsBAi0AFAAGAAgA&#10;AAAhAJayhuSMAgAARQUAAA4AAAAAAAAAAAAAAAAALgIAAGRycy9lMm9Eb2MueG1sUEsBAi0AFAAG&#10;AAgAAAAhAAweja3cAAAACwEAAA8AAAAAAAAAAAAAAAAA5gQAAGRycy9kb3ducmV2LnhtbFBLBQYA&#10;AAAABAAEAPMAAADvBQAAAAA=&#10;" fillcolor="#4f81bd [3204]" strokecolor="#243f60 [1604]" strokeweight="2pt"/>
            </w:pict>
          </mc:Fallback>
        </mc:AlternateContent>
      </w:r>
      <w:r w:rsidR="001206C8">
        <w:rPr>
          <w:rFonts w:ascii="Times New Roman" w:hAnsi="Times New Roman" w:cs="Times New Roman"/>
          <w:sz w:val="28"/>
          <w:szCs w:val="28"/>
        </w:rPr>
        <w:t xml:space="preserve">   </w:t>
      </w:r>
      <w:r w:rsidR="001206C8" w:rsidRPr="001206C8">
        <w:rPr>
          <w:rFonts w:ascii="Times New Roman" w:hAnsi="Times New Roman" w:cs="Times New Roman"/>
          <w:sz w:val="28"/>
          <w:szCs w:val="28"/>
        </w:rPr>
        <w:t xml:space="preserve">«Волшебная доска» </w:t>
      </w:r>
      <w:r w:rsidR="001206C8" w:rsidRPr="001206C8">
        <w:rPr>
          <w:rFonts w:ascii="Times New Roman" w:hAnsi="Times New Roman" w:cs="Times New Roman"/>
          <w:sz w:val="28"/>
          <w:szCs w:val="28"/>
        </w:rPr>
        <w:t xml:space="preserve"> помогает постичь азы геом</w:t>
      </w:r>
      <w:r w:rsidR="001206C8" w:rsidRPr="001206C8">
        <w:rPr>
          <w:rFonts w:ascii="Times New Roman" w:hAnsi="Times New Roman" w:cs="Times New Roman"/>
          <w:sz w:val="28"/>
          <w:szCs w:val="28"/>
        </w:rPr>
        <w:t>етрии, свободно ориентироваться сначала на плоскости доски, а затем и тетради.</w:t>
      </w:r>
      <w:r w:rsidR="001206C8">
        <w:rPr>
          <w:rFonts w:ascii="Times New Roman" w:hAnsi="Times New Roman" w:cs="Times New Roman"/>
          <w:sz w:val="28"/>
          <w:szCs w:val="28"/>
        </w:rPr>
        <w:t xml:space="preserve"> А главное развивает пальцы и мелкую моторику, что способствует развитию речи детей.</w:t>
      </w:r>
      <w:r w:rsidR="001206C8">
        <w:br/>
      </w:r>
      <w:r w:rsidR="005243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542227" wp14:editId="15AF2915">
            <wp:extent cx="4695825" cy="55255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с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1172" cy="553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292F" w:rsidSect="005243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C8"/>
    <w:rsid w:val="001206C8"/>
    <w:rsid w:val="005243E5"/>
    <w:rsid w:val="00A500A8"/>
    <w:rsid w:val="00A82223"/>
    <w:rsid w:val="00CB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6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6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2016-08-24T13:13:00Z</dcterms:created>
  <dcterms:modified xsi:type="dcterms:W3CDTF">2016-08-24T13:13:00Z</dcterms:modified>
</cp:coreProperties>
</file>