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7D" w:rsidRDefault="0060037D" w:rsidP="00600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Мастер-класс  </w:t>
      </w:r>
    </w:p>
    <w:p w:rsidR="0060037D" w:rsidRPr="0060037D" w:rsidRDefault="0060037D" w:rsidP="0060037D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60037D">
        <w:rPr>
          <w:b/>
          <w:bCs/>
        </w:rPr>
        <w:t>«</w:t>
      </w:r>
      <w:r w:rsidRPr="0060037D">
        <w:rPr>
          <w:b/>
          <w:bCs/>
          <w:szCs w:val="24"/>
        </w:rPr>
        <w:t>Обучение глобальному чтению детей с РАС</w:t>
      </w:r>
      <w:r w:rsidRPr="0060037D">
        <w:rPr>
          <w:b/>
          <w:bCs/>
        </w:rPr>
        <w:t>»</w:t>
      </w:r>
    </w:p>
    <w:p w:rsidR="0060037D" w:rsidRDefault="0060037D" w:rsidP="0060037D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</w:p>
    <w:p w:rsidR="0060037D" w:rsidRDefault="0060037D" w:rsidP="006003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  <w:r w:rsidRPr="008F6723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2D280B">
        <w:rPr>
          <w:rFonts w:eastAsia="Times New Roman" w:cs="Times New Roman"/>
          <w:szCs w:val="24"/>
          <w:lang w:eastAsia="ru-RU"/>
        </w:rPr>
        <w:t>: МДОУ «Детский сад «Ёлочка» г.Надыма»</w:t>
      </w:r>
      <w:r>
        <w:rPr>
          <w:rFonts w:eastAsia="Times New Roman" w:cs="Times New Roman"/>
          <w:b/>
          <w:szCs w:val="24"/>
          <w:lang w:eastAsia="ru-RU"/>
        </w:rPr>
        <w:tab/>
      </w:r>
    </w:p>
    <w:p w:rsidR="0060037D" w:rsidRPr="008F6723" w:rsidRDefault="008F6723" w:rsidP="006003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8F6723">
        <w:rPr>
          <w:rFonts w:eastAsia="Times New Roman" w:cs="Times New Roman"/>
          <w:szCs w:val="24"/>
          <w:u w:val="single"/>
          <w:lang w:eastAsia="ru-RU"/>
        </w:rPr>
        <w:t>Разработчик</w:t>
      </w:r>
      <w:r w:rsidRPr="008F6723">
        <w:rPr>
          <w:rFonts w:eastAsia="Times New Roman" w:cs="Times New Roman"/>
          <w:szCs w:val="24"/>
          <w:lang w:eastAsia="ru-RU"/>
        </w:rPr>
        <w:t>: Максимова Т.Д., учитель-логопед</w:t>
      </w:r>
    </w:p>
    <w:p w:rsidR="0060037D" w:rsidRDefault="007A0A30" w:rsidP="006003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ab/>
      </w:r>
      <w:r w:rsidR="00F00BF4">
        <w:rPr>
          <w:rFonts w:eastAsia="Times New Roman" w:cs="Times New Roman"/>
          <w:b/>
          <w:szCs w:val="24"/>
          <w:lang w:eastAsia="ru-RU"/>
        </w:rPr>
        <w:t>Целевая группа</w:t>
      </w:r>
      <w:r w:rsidR="0060037D" w:rsidRPr="00E25C1F">
        <w:rPr>
          <w:rFonts w:eastAsia="Times New Roman" w:cs="Times New Roman"/>
          <w:b/>
          <w:szCs w:val="24"/>
          <w:lang w:eastAsia="ru-RU"/>
        </w:rPr>
        <w:t>:</w:t>
      </w:r>
    </w:p>
    <w:p w:rsidR="0060037D" w:rsidRPr="007A0A30" w:rsidRDefault="0060037D" w:rsidP="007A0A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7A0A30">
        <w:rPr>
          <w:rFonts w:eastAsia="Times New Roman" w:cs="Times New Roman"/>
          <w:szCs w:val="24"/>
          <w:lang w:eastAsia="ru-RU"/>
        </w:rPr>
        <w:t>педагогические работники образовательных организаций, работающие с детьми с ОВЗ.</w:t>
      </w:r>
    </w:p>
    <w:p w:rsidR="0060037D" w:rsidRDefault="0060037D" w:rsidP="006003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60037D" w:rsidRDefault="0060037D" w:rsidP="007A0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C364E8">
        <w:rPr>
          <w:rFonts w:eastAsia="Times New Roman" w:cs="Times New Roman"/>
          <w:b/>
          <w:szCs w:val="24"/>
          <w:lang w:eastAsia="ru-RU"/>
        </w:rPr>
        <w:t>Цель мастер-класса: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871CFE">
        <w:rPr>
          <w:rFonts w:eastAsia="Times New Roman" w:cs="Times New Roman"/>
          <w:szCs w:val="24"/>
          <w:lang w:eastAsia="ru-RU"/>
        </w:rPr>
        <w:t>обучение</w:t>
      </w:r>
      <w:r w:rsidR="00AF5842">
        <w:rPr>
          <w:rFonts w:eastAsia="Times New Roman" w:cs="Times New Roman"/>
          <w:szCs w:val="24"/>
          <w:lang w:eastAsia="ru-RU"/>
        </w:rPr>
        <w:t xml:space="preserve"> </w:t>
      </w:r>
      <w:r w:rsidR="00871CFE">
        <w:rPr>
          <w:rFonts w:eastAsia="Times New Roman" w:cs="Times New Roman"/>
          <w:szCs w:val="24"/>
          <w:lang w:eastAsia="ru-RU"/>
        </w:rPr>
        <w:t xml:space="preserve">участников </w:t>
      </w:r>
      <w:r w:rsidR="00AF5842">
        <w:rPr>
          <w:rFonts w:eastAsia="Times New Roman" w:cs="Times New Roman"/>
          <w:szCs w:val="24"/>
          <w:lang w:eastAsia="ru-RU"/>
        </w:rPr>
        <w:t>мастер-класса конкретным приёмам</w:t>
      </w:r>
      <w:r w:rsidR="00F00BF4">
        <w:rPr>
          <w:rFonts w:eastAsia="Times New Roman" w:cs="Times New Roman"/>
          <w:szCs w:val="24"/>
          <w:lang w:eastAsia="ru-RU"/>
        </w:rPr>
        <w:t xml:space="preserve"> </w:t>
      </w:r>
      <w:r w:rsidR="00871CFE">
        <w:rPr>
          <w:rFonts w:eastAsia="Times New Roman" w:cs="Times New Roman"/>
          <w:szCs w:val="24"/>
          <w:lang w:eastAsia="ru-RU"/>
        </w:rPr>
        <w:t>глобального чтения.</w:t>
      </w:r>
      <w:r w:rsidR="00F00BF4">
        <w:rPr>
          <w:rFonts w:eastAsia="Times New Roman" w:cs="Times New Roman"/>
          <w:szCs w:val="24"/>
          <w:lang w:eastAsia="ru-RU"/>
        </w:rPr>
        <w:t xml:space="preserve"> </w:t>
      </w:r>
    </w:p>
    <w:p w:rsidR="0060037D" w:rsidRPr="004303B8" w:rsidRDefault="0060037D" w:rsidP="006003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60037D" w:rsidRPr="004303B8" w:rsidRDefault="0060037D" w:rsidP="006003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  <w:r w:rsidRPr="004303B8">
        <w:rPr>
          <w:rFonts w:eastAsia="Times New Roman" w:cs="Times New Roman"/>
          <w:szCs w:val="24"/>
          <w:lang w:eastAsia="ru-RU"/>
        </w:rPr>
        <w:tab/>
      </w:r>
      <w:r w:rsidRPr="004303B8">
        <w:rPr>
          <w:rFonts w:eastAsia="Times New Roman" w:cs="Times New Roman"/>
          <w:b/>
          <w:szCs w:val="24"/>
          <w:lang w:eastAsia="ru-RU"/>
        </w:rPr>
        <w:t>Задачи мастер-класса:</w:t>
      </w:r>
    </w:p>
    <w:p w:rsidR="0060037D" w:rsidRPr="00C364E8" w:rsidRDefault="0060037D" w:rsidP="006003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C364E8">
        <w:rPr>
          <w:rFonts w:eastAsia="Times New Roman" w:cs="Times New Roman"/>
          <w:szCs w:val="24"/>
          <w:lang w:eastAsia="ru-RU"/>
        </w:rPr>
        <w:t xml:space="preserve">познакомить </w:t>
      </w:r>
      <w:r>
        <w:rPr>
          <w:rFonts w:eastAsia="Times New Roman" w:cs="Times New Roman"/>
          <w:szCs w:val="24"/>
          <w:lang w:eastAsia="ru-RU"/>
        </w:rPr>
        <w:t>уч</w:t>
      </w:r>
      <w:r w:rsidR="007A0A30">
        <w:rPr>
          <w:rFonts w:eastAsia="Times New Roman" w:cs="Times New Roman"/>
          <w:szCs w:val="24"/>
          <w:lang w:eastAsia="ru-RU"/>
        </w:rPr>
        <w:t xml:space="preserve">астников мастер-класса с методом глобального чтения, как </w:t>
      </w:r>
      <w:r w:rsidR="00EA6565">
        <w:rPr>
          <w:rFonts w:eastAsia="Times New Roman" w:cs="Times New Roman"/>
          <w:szCs w:val="24"/>
          <w:lang w:eastAsia="ru-RU"/>
        </w:rPr>
        <w:t>средством</w:t>
      </w:r>
      <w:r w:rsidR="007A0A30">
        <w:rPr>
          <w:rFonts w:eastAsia="Times New Roman" w:cs="Times New Roman"/>
          <w:szCs w:val="24"/>
          <w:lang w:eastAsia="ru-RU"/>
        </w:rPr>
        <w:t xml:space="preserve"> альтернативной коммуникации;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60037D" w:rsidRPr="00EA6565" w:rsidRDefault="0060037D" w:rsidP="0060037D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EA6565">
        <w:rPr>
          <w:rFonts w:eastAsia="Times New Roman" w:cs="Times New Roman"/>
          <w:szCs w:val="24"/>
          <w:lang w:eastAsia="ru-RU"/>
        </w:rPr>
        <w:t xml:space="preserve">демонстрация практических приёмов </w:t>
      </w:r>
      <w:r w:rsidR="00AF7000">
        <w:rPr>
          <w:rFonts w:eastAsia="Times New Roman" w:cs="Times New Roman"/>
          <w:szCs w:val="24"/>
          <w:lang w:eastAsia="ru-RU"/>
        </w:rPr>
        <w:t>применяемых</w:t>
      </w:r>
      <w:r w:rsidR="00320E3F">
        <w:rPr>
          <w:rFonts w:eastAsia="Times New Roman" w:cs="Times New Roman"/>
          <w:szCs w:val="24"/>
          <w:lang w:eastAsia="ru-RU"/>
        </w:rPr>
        <w:t xml:space="preserve"> на подготовительном этапе обучения методом глобального чтения</w:t>
      </w:r>
      <w:r w:rsidR="00EA6565">
        <w:rPr>
          <w:rFonts w:eastAsia="Times New Roman" w:cs="Times New Roman"/>
          <w:szCs w:val="24"/>
          <w:lang w:eastAsia="ru-RU"/>
        </w:rPr>
        <w:t>;</w:t>
      </w:r>
    </w:p>
    <w:p w:rsidR="0060037D" w:rsidRPr="00EA6565" w:rsidRDefault="0060037D" w:rsidP="0060037D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EA6565">
        <w:rPr>
          <w:rFonts w:eastAsia="Times New Roman" w:cs="Times New Roman"/>
          <w:szCs w:val="24"/>
          <w:lang w:eastAsia="ru-RU"/>
        </w:rPr>
        <w:t xml:space="preserve">обучение участников мастер-класса </w:t>
      </w:r>
      <w:r w:rsidR="00EA6565" w:rsidRPr="00EA6565">
        <w:rPr>
          <w:rFonts w:eastAsia="Times New Roman" w:cs="Times New Roman"/>
          <w:szCs w:val="24"/>
          <w:lang w:eastAsia="ru-RU"/>
        </w:rPr>
        <w:t xml:space="preserve">конкретным приёмам </w:t>
      </w:r>
      <w:r w:rsidR="007A0A30" w:rsidRPr="00EA6565">
        <w:rPr>
          <w:rFonts w:eastAsia="Times New Roman" w:cs="Times New Roman"/>
          <w:szCs w:val="24"/>
          <w:lang w:eastAsia="ru-RU"/>
        </w:rPr>
        <w:t>глобального чтения</w:t>
      </w:r>
      <w:r w:rsidR="00EA6565" w:rsidRPr="00EA6565">
        <w:rPr>
          <w:rFonts w:eastAsia="Times New Roman" w:cs="Times New Roman"/>
          <w:szCs w:val="24"/>
          <w:lang w:eastAsia="ru-RU"/>
        </w:rPr>
        <w:t>.</w:t>
      </w:r>
      <w:r w:rsidR="007A0A30" w:rsidRPr="00EA6565">
        <w:rPr>
          <w:rFonts w:eastAsia="Times New Roman" w:cs="Times New Roman"/>
          <w:szCs w:val="24"/>
          <w:lang w:eastAsia="ru-RU"/>
        </w:rPr>
        <w:t xml:space="preserve"> </w:t>
      </w:r>
    </w:p>
    <w:p w:rsidR="0060037D" w:rsidRPr="004303B8" w:rsidRDefault="0060037D" w:rsidP="006003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Pr="004303B8">
        <w:rPr>
          <w:rFonts w:eastAsia="Times New Roman" w:cs="Times New Roman"/>
          <w:b/>
          <w:szCs w:val="24"/>
          <w:lang w:eastAsia="ru-RU"/>
        </w:rPr>
        <w:t>Ожидаемые результаты:</w:t>
      </w:r>
    </w:p>
    <w:p w:rsidR="0060037D" w:rsidRPr="00FC2C33" w:rsidRDefault="0060037D" w:rsidP="006003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Pr="004303B8">
        <w:rPr>
          <w:rFonts w:eastAsia="Times New Roman" w:cs="Times New Roman"/>
          <w:szCs w:val="24"/>
          <w:lang w:eastAsia="ru-RU"/>
        </w:rPr>
        <w:t xml:space="preserve">онимание </w:t>
      </w:r>
      <w:r>
        <w:rPr>
          <w:rFonts w:eastAsia="Times New Roman" w:cs="Times New Roman"/>
          <w:szCs w:val="24"/>
          <w:lang w:eastAsia="ru-RU"/>
        </w:rPr>
        <w:t>участниками мастер-класса</w:t>
      </w:r>
      <w:r w:rsidRPr="004303B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сути и особенностей </w:t>
      </w:r>
      <w:r w:rsidR="00320E3F" w:rsidRPr="00FC2C33">
        <w:rPr>
          <w:rFonts w:eastAsia="Times New Roman" w:cs="Times New Roman"/>
          <w:szCs w:val="24"/>
          <w:lang w:eastAsia="ru-RU"/>
        </w:rPr>
        <w:t>обучения</w:t>
      </w:r>
      <w:r w:rsidR="00320E3F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ребёнка </w:t>
      </w:r>
      <w:r w:rsidR="00320E3F">
        <w:rPr>
          <w:rFonts w:eastAsia="Times New Roman" w:cs="Times New Roman"/>
          <w:szCs w:val="24"/>
          <w:lang w:eastAsia="ru-RU"/>
        </w:rPr>
        <w:t>с ОВЗ методом</w:t>
      </w:r>
      <w:r w:rsidR="00320E3F" w:rsidRPr="00FC2C33">
        <w:rPr>
          <w:rFonts w:eastAsia="Times New Roman" w:cs="Times New Roman"/>
          <w:szCs w:val="24"/>
          <w:lang w:eastAsia="ru-RU"/>
        </w:rPr>
        <w:t xml:space="preserve"> </w:t>
      </w:r>
      <w:r w:rsidR="00320E3F">
        <w:rPr>
          <w:rFonts w:eastAsia="Times New Roman" w:cs="Times New Roman"/>
          <w:szCs w:val="24"/>
          <w:lang w:eastAsia="ru-RU"/>
        </w:rPr>
        <w:t>глобального чтения;</w:t>
      </w:r>
    </w:p>
    <w:p w:rsidR="0060037D" w:rsidRPr="004303B8" w:rsidRDefault="0060037D" w:rsidP="006003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Pr="004303B8">
        <w:rPr>
          <w:rFonts w:eastAsia="Times New Roman" w:cs="Times New Roman"/>
          <w:szCs w:val="24"/>
          <w:lang w:eastAsia="ru-RU"/>
        </w:rPr>
        <w:t xml:space="preserve">рактическое освоение </w:t>
      </w:r>
      <w:r>
        <w:rPr>
          <w:rFonts w:eastAsia="Times New Roman" w:cs="Times New Roman"/>
          <w:szCs w:val="24"/>
          <w:lang w:eastAsia="ru-RU"/>
        </w:rPr>
        <w:t>участниками мастер-класса</w:t>
      </w:r>
      <w:r w:rsidRPr="004303B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приёмов </w:t>
      </w:r>
      <w:r w:rsidR="00320E3F">
        <w:rPr>
          <w:rFonts w:eastAsia="Times New Roman" w:cs="Times New Roman"/>
          <w:szCs w:val="24"/>
          <w:lang w:eastAsia="ru-RU"/>
        </w:rPr>
        <w:t>глобального чтения;</w:t>
      </w:r>
    </w:p>
    <w:p w:rsidR="0060037D" w:rsidRDefault="0060037D" w:rsidP="0060037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приобретение участниками мастер-класса дополнительных инструментов оказания профессиональной помощи детям с ОВЗ.</w:t>
      </w:r>
    </w:p>
    <w:p w:rsidR="0060037D" w:rsidRDefault="0060037D" w:rsidP="006003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60037D" w:rsidRPr="00BF6887" w:rsidRDefault="0060037D" w:rsidP="006003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 w:rsidRPr="00BF6887">
        <w:rPr>
          <w:rFonts w:eastAsia="Times New Roman" w:cs="Times New Roman"/>
          <w:b/>
          <w:szCs w:val="24"/>
          <w:lang w:eastAsia="ru-RU"/>
        </w:rPr>
        <w:t>Ход мастер-класса:</w:t>
      </w:r>
    </w:p>
    <w:p w:rsidR="0060037D" w:rsidRDefault="0060037D" w:rsidP="006003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proofErr w:type="gramStart"/>
      <w:r w:rsidRPr="00BF5B85">
        <w:rPr>
          <w:rFonts w:eastAsia="Times New Roman" w:cs="Times New Roman"/>
          <w:b/>
          <w:szCs w:val="24"/>
          <w:u w:val="single"/>
          <w:lang w:val="en-US" w:eastAsia="ru-RU"/>
        </w:rPr>
        <w:t>I</w:t>
      </w:r>
      <w:r w:rsidRPr="00C16BC3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Pr="00BF5B85">
        <w:rPr>
          <w:rFonts w:eastAsia="Times New Roman" w:cs="Times New Roman"/>
          <w:b/>
          <w:szCs w:val="24"/>
          <w:u w:val="single"/>
          <w:lang w:eastAsia="ru-RU"/>
        </w:rPr>
        <w:t>этап</w:t>
      </w:r>
      <w:r>
        <w:rPr>
          <w:rFonts w:eastAsia="Times New Roman" w:cs="Times New Roman"/>
          <w:szCs w:val="24"/>
          <w:lang w:eastAsia="ru-RU"/>
        </w:rPr>
        <w:t xml:space="preserve"> – теоретическая часть.</w:t>
      </w:r>
      <w:proofErr w:type="gramEnd"/>
    </w:p>
    <w:p w:rsidR="00320E3F" w:rsidRDefault="0060037D" w:rsidP="00320E3F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</w:rPr>
      </w:pPr>
      <w:r>
        <w:t xml:space="preserve">- Добрый день уважаемые коллеги и гости! Тема мастер-класса </w:t>
      </w:r>
      <w:r w:rsidR="00320E3F" w:rsidRPr="00320E3F">
        <w:rPr>
          <w:bCs/>
        </w:rPr>
        <w:t>«</w:t>
      </w:r>
      <w:r w:rsidR="00320E3F" w:rsidRPr="00320E3F">
        <w:rPr>
          <w:bCs/>
          <w:szCs w:val="24"/>
        </w:rPr>
        <w:t>Обучение глобальному чтению детей с РАС</w:t>
      </w:r>
      <w:r w:rsidR="00320E3F" w:rsidRPr="00320E3F">
        <w:rPr>
          <w:bCs/>
        </w:rPr>
        <w:t>»</w:t>
      </w:r>
      <w:r w:rsidR="00320E3F">
        <w:rPr>
          <w:bCs/>
        </w:rPr>
        <w:t>.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Г</w:t>
      </w:r>
      <w:r w:rsidRPr="00320E3F">
        <w:rPr>
          <w:rFonts w:cs="Times New Roman"/>
          <w:b/>
          <w:szCs w:val="24"/>
        </w:rPr>
        <w:t>лобальное чтение</w:t>
      </w:r>
      <w:r w:rsidRPr="00320E3F">
        <w:rPr>
          <w:rFonts w:cs="Times New Roman"/>
          <w:szCs w:val="24"/>
        </w:rPr>
        <w:t xml:space="preserve"> является </w:t>
      </w:r>
      <w:r>
        <w:rPr>
          <w:rFonts w:cs="Times New Roman"/>
          <w:szCs w:val="24"/>
        </w:rPr>
        <w:t>о</w:t>
      </w:r>
      <w:r w:rsidRPr="00320E3F">
        <w:rPr>
          <w:rFonts w:cs="Times New Roman"/>
          <w:szCs w:val="24"/>
        </w:rPr>
        <w:t>дним из средств дополнительной коммуникации.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320E3F">
        <w:rPr>
          <w:rFonts w:cs="Times New Roman"/>
          <w:szCs w:val="24"/>
        </w:rPr>
        <w:t xml:space="preserve">Авторами данного метода коммуникации, являются американский нейрофизиолог </w:t>
      </w:r>
      <w:proofErr w:type="spellStart"/>
      <w:r w:rsidRPr="00320E3F">
        <w:rPr>
          <w:rFonts w:cs="Times New Roman"/>
          <w:szCs w:val="24"/>
        </w:rPr>
        <w:t>Глен</w:t>
      </w:r>
      <w:proofErr w:type="spellEnd"/>
      <w:r w:rsidRPr="00320E3F">
        <w:rPr>
          <w:rFonts w:cs="Times New Roman"/>
          <w:szCs w:val="24"/>
        </w:rPr>
        <w:t xml:space="preserve"> </w:t>
      </w:r>
      <w:proofErr w:type="spellStart"/>
      <w:r w:rsidRPr="00320E3F">
        <w:rPr>
          <w:rFonts w:cs="Times New Roman"/>
          <w:szCs w:val="24"/>
        </w:rPr>
        <w:t>Доман</w:t>
      </w:r>
      <w:proofErr w:type="spellEnd"/>
      <w:r w:rsidRPr="00320E3F">
        <w:rPr>
          <w:rFonts w:cs="Times New Roman"/>
          <w:szCs w:val="24"/>
        </w:rPr>
        <w:t xml:space="preserve"> и японский педагог </w:t>
      </w:r>
      <w:proofErr w:type="spellStart"/>
      <w:r w:rsidRPr="00320E3F">
        <w:rPr>
          <w:rFonts w:cs="Times New Roman"/>
          <w:szCs w:val="24"/>
        </w:rPr>
        <w:t>Шиничи</w:t>
      </w:r>
      <w:proofErr w:type="spellEnd"/>
      <w:r w:rsidRPr="00320E3F">
        <w:rPr>
          <w:rFonts w:cs="Times New Roman"/>
          <w:szCs w:val="24"/>
        </w:rPr>
        <w:t xml:space="preserve"> </w:t>
      </w:r>
      <w:proofErr w:type="spellStart"/>
      <w:r w:rsidRPr="00320E3F">
        <w:rPr>
          <w:rFonts w:cs="Times New Roman"/>
          <w:szCs w:val="24"/>
        </w:rPr>
        <w:t>Сузуки</w:t>
      </w:r>
      <w:proofErr w:type="spellEnd"/>
      <w:r w:rsidRPr="00320E3F">
        <w:rPr>
          <w:rFonts w:cs="Times New Roman"/>
          <w:szCs w:val="24"/>
        </w:rPr>
        <w:t>.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>Суть глобального чтения заключается в том, что ребёнок может научиться узнавать написанные слова целиком, не вычленяя отдельных букв.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>Для этого на картонных карточках печатными буквами пишутся слова (лучше использовать белый картон с чёрными буквами высотой от 2 до 5 сантиметров), которые в течение нескольких секунд показываются ребёнку для запоминания графического рисунка. Дети запоминают сначала целые слова, а лишь потом начинают разделять их по буквам.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 xml:space="preserve">Поэтому чтение с точки зрения психологии является ещё и своеобразным мыслительным процессом. 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 xml:space="preserve">Обучение глобальному чтению позволяет развивать </w:t>
      </w:r>
      <w:proofErr w:type="spellStart"/>
      <w:r w:rsidRPr="00320E3F">
        <w:rPr>
          <w:rFonts w:cs="Times New Roman"/>
          <w:szCs w:val="24"/>
        </w:rPr>
        <w:t>импрессивную</w:t>
      </w:r>
      <w:proofErr w:type="spellEnd"/>
      <w:r w:rsidRPr="00320E3F">
        <w:rPr>
          <w:rFonts w:cs="Times New Roman"/>
          <w:szCs w:val="24"/>
        </w:rPr>
        <w:t xml:space="preserve"> речь и мышление ребёнка до овладения произношением. Кроме того, глобальное чтение развивает зрительное внимание и память. 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 xml:space="preserve">Изначально разработанная врачами института </w:t>
      </w:r>
      <w:proofErr w:type="spellStart"/>
      <w:r w:rsidRPr="00320E3F">
        <w:rPr>
          <w:rFonts w:cs="Times New Roman"/>
          <w:szCs w:val="24"/>
        </w:rPr>
        <w:t>Домана</w:t>
      </w:r>
      <w:proofErr w:type="spellEnd"/>
      <w:r w:rsidRPr="00320E3F">
        <w:rPr>
          <w:rFonts w:cs="Times New Roman"/>
          <w:szCs w:val="24"/>
        </w:rPr>
        <w:t xml:space="preserve"> как методика для лечения детей с нарушениями умственной деятельности, в настоящее время глобальное чтение используется и среди здоровых детей.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 xml:space="preserve"> Также методика рассчитана </w:t>
      </w:r>
      <w:proofErr w:type="gramStart"/>
      <w:r w:rsidRPr="00320E3F">
        <w:rPr>
          <w:rFonts w:cs="Times New Roman"/>
          <w:szCs w:val="24"/>
        </w:rPr>
        <w:t>на</w:t>
      </w:r>
      <w:proofErr w:type="gramEnd"/>
      <w:r w:rsidRPr="00320E3F">
        <w:rPr>
          <w:rFonts w:cs="Times New Roman"/>
          <w:szCs w:val="24"/>
        </w:rPr>
        <w:t xml:space="preserve">: 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 xml:space="preserve">- глухих и слабослышащих детей раннего дошкольного возраста; 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 xml:space="preserve">- детей с умственной отсталостью; 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 xml:space="preserve"> - детей с РАС; 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>- детей с речевыми нарушениями.</w:t>
      </w:r>
    </w:p>
    <w:p w:rsidR="00320E3F" w:rsidRPr="00320E3F" w:rsidRDefault="00320E3F" w:rsidP="00320E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320E3F">
        <w:rPr>
          <w:rFonts w:cs="Times New Roman"/>
          <w:szCs w:val="24"/>
        </w:rPr>
        <w:t xml:space="preserve">Глобальное чтение является одной из ведущих методик дополнительной коммуникации для стимуляции речевого развития у детей с синдромом Дауна и детей с РАС, так как сильной стороной данных детей является симультанное зрительное и образное восприятие. </w:t>
      </w:r>
    </w:p>
    <w:p w:rsidR="00320E3F" w:rsidRPr="00BF5B85" w:rsidRDefault="00320E3F" w:rsidP="00B568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BF5B85">
        <w:rPr>
          <w:rFonts w:eastAsia="Times New Roman" w:cs="Times New Roman"/>
          <w:b/>
          <w:szCs w:val="24"/>
          <w:u w:val="single"/>
          <w:lang w:val="en-US" w:eastAsia="ru-RU"/>
        </w:rPr>
        <w:t>II</w:t>
      </w:r>
      <w:r w:rsidRPr="00BF5B85">
        <w:rPr>
          <w:rFonts w:eastAsia="Times New Roman" w:cs="Times New Roman"/>
          <w:b/>
          <w:szCs w:val="24"/>
          <w:u w:val="single"/>
          <w:lang w:eastAsia="ru-RU"/>
        </w:rPr>
        <w:t xml:space="preserve"> этап</w:t>
      </w:r>
      <w:r>
        <w:rPr>
          <w:rFonts w:eastAsia="Times New Roman" w:cs="Times New Roman"/>
          <w:szCs w:val="24"/>
          <w:lang w:eastAsia="ru-RU"/>
        </w:rPr>
        <w:t xml:space="preserve"> – практическая часть.</w:t>
      </w:r>
    </w:p>
    <w:p w:rsidR="00320E3F" w:rsidRPr="00EB3783" w:rsidRDefault="00320E3F" w:rsidP="00EB37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  <w:t>- А сейчас я предлагаю познакомиться с отдельными практическими приёмами</w:t>
      </w:r>
      <w:r w:rsidR="00B56829">
        <w:rPr>
          <w:rFonts w:eastAsia="Times New Roman" w:cs="Times New Roman"/>
          <w:szCs w:val="24"/>
          <w:lang w:eastAsia="ru-RU"/>
        </w:rPr>
        <w:t xml:space="preserve">, которые </w:t>
      </w:r>
      <w:r w:rsidR="00B56829">
        <w:rPr>
          <w:rFonts w:eastAsia="Times New Roman" w:cs="Times New Roman"/>
          <w:szCs w:val="24"/>
          <w:lang w:eastAsia="ru-RU"/>
        </w:rPr>
        <w:lastRenderedPageBreak/>
        <w:t>применяются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EB3783">
        <w:rPr>
          <w:rFonts w:eastAsia="Times New Roman" w:cs="Times New Roman"/>
          <w:szCs w:val="24"/>
          <w:lang w:eastAsia="ru-RU"/>
        </w:rPr>
        <w:t xml:space="preserve">на подготовительном этапе. </w:t>
      </w:r>
    </w:p>
    <w:p w:rsidR="00320E3F" w:rsidRPr="00EB3783" w:rsidRDefault="00320E3F" w:rsidP="00EB378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EB3783">
        <w:rPr>
          <w:rFonts w:cs="Times New Roman"/>
          <w:szCs w:val="24"/>
        </w:rPr>
        <w:t>При обучении глобальному чтению необходимо соблюдать постепенность и последовательность,  провести подготовительную работу, которая заключается в развитии:</w:t>
      </w:r>
    </w:p>
    <w:p w:rsidR="00320E3F" w:rsidRPr="00EB3783" w:rsidRDefault="00320E3F" w:rsidP="00EB3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EB3783">
        <w:rPr>
          <w:rFonts w:cs="Times New Roman"/>
          <w:szCs w:val="24"/>
        </w:rPr>
        <w:t>зрительного восприятия, внимания, зрительной памяти;</w:t>
      </w:r>
    </w:p>
    <w:p w:rsidR="00320E3F" w:rsidRPr="00EB3783" w:rsidRDefault="00320E3F" w:rsidP="00EB3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EB3783">
        <w:rPr>
          <w:rFonts w:cs="Times New Roman"/>
          <w:szCs w:val="24"/>
        </w:rPr>
        <w:t xml:space="preserve">понимания обращённой речи; </w:t>
      </w:r>
    </w:p>
    <w:p w:rsidR="00320E3F" w:rsidRPr="00EB3783" w:rsidRDefault="00320E3F" w:rsidP="00EB3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EB3783">
        <w:rPr>
          <w:rFonts w:cs="Times New Roman"/>
          <w:szCs w:val="24"/>
        </w:rPr>
        <w:t xml:space="preserve">выполнения простых инструкций; </w:t>
      </w:r>
    </w:p>
    <w:p w:rsidR="00320E3F" w:rsidRPr="00EB3783" w:rsidRDefault="00320E3F" w:rsidP="00EB3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EB3783">
        <w:rPr>
          <w:rFonts w:cs="Times New Roman"/>
          <w:szCs w:val="24"/>
        </w:rPr>
        <w:t xml:space="preserve">умения подбирать парные предметы и картинки; </w:t>
      </w:r>
    </w:p>
    <w:p w:rsidR="00320E3F" w:rsidRPr="00EB3783" w:rsidRDefault="00320E3F" w:rsidP="00EB3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EB3783">
        <w:rPr>
          <w:rFonts w:cs="Times New Roman"/>
          <w:szCs w:val="24"/>
        </w:rPr>
        <w:t xml:space="preserve">умения соотносить предмет и его изображение. </w:t>
      </w:r>
    </w:p>
    <w:p w:rsidR="00320E3F" w:rsidRPr="00EB3783" w:rsidRDefault="00320E3F" w:rsidP="00B56829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EB3783">
        <w:rPr>
          <w:rFonts w:cs="Times New Roman"/>
          <w:bCs/>
          <w:i/>
          <w:iCs/>
          <w:szCs w:val="24"/>
          <w:u w:val="single"/>
        </w:rPr>
        <w:t>ВАЖНО!</w:t>
      </w:r>
      <w:r w:rsidRPr="00EB3783">
        <w:rPr>
          <w:rFonts w:cs="Times New Roman"/>
          <w:bCs/>
          <w:i/>
          <w:iCs/>
          <w:szCs w:val="24"/>
        </w:rPr>
        <w:t xml:space="preserve">     Вводить обучение глобальному чтению можно не раньше, чем у ребёнка будут сформированы вышеперечисленные умения.</w:t>
      </w:r>
    </w:p>
    <w:p w:rsidR="00320E3F" w:rsidRPr="004E38E3" w:rsidRDefault="00320E3F" w:rsidP="004E38E3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B56829" w:rsidRPr="004E38E3" w:rsidRDefault="004E38E3" w:rsidP="004E38E3">
      <w:pPr>
        <w:spacing w:after="0" w:line="240" w:lineRule="auto"/>
        <w:ind w:firstLine="708"/>
        <w:jc w:val="both"/>
        <w:rPr>
          <w:szCs w:val="24"/>
        </w:rPr>
      </w:pPr>
      <w:r w:rsidRPr="004E38E3">
        <w:rPr>
          <w:rFonts w:cs="Times New Roman"/>
          <w:b/>
          <w:szCs w:val="24"/>
        </w:rPr>
        <w:t>1.</w:t>
      </w:r>
      <w:r>
        <w:rPr>
          <w:rFonts w:cs="Times New Roman"/>
          <w:b/>
          <w:szCs w:val="24"/>
        </w:rPr>
        <w:t xml:space="preserve"> </w:t>
      </w:r>
      <w:r w:rsidR="00EB3783" w:rsidRPr="004E38E3">
        <w:rPr>
          <w:rFonts w:cs="Times New Roman"/>
          <w:b/>
          <w:szCs w:val="24"/>
        </w:rPr>
        <w:t>Игры на развитие зрительного восприятия, внимания, памяти</w:t>
      </w:r>
      <w:r w:rsidR="00B56829" w:rsidRPr="004E38E3">
        <w:rPr>
          <w:rFonts w:cs="Times New Roman"/>
          <w:szCs w:val="24"/>
        </w:rPr>
        <w:t>. Ведущий раздаёт игры участникам мастер-класса. Все участники по желанию проигрывают игры.</w:t>
      </w:r>
    </w:p>
    <w:p w:rsidR="00B56829" w:rsidRPr="004E38E3" w:rsidRDefault="00B56829" w:rsidP="004E38E3">
      <w:pPr>
        <w:spacing w:after="0" w:line="240" w:lineRule="auto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>«</w:t>
      </w:r>
      <w:r w:rsidR="00EB3783" w:rsidRPr="004E38E3">
        <w:rPr>
          <w:rFonts w:cs="Times New Roman"/>
          <w:szCs w:val="24"/>
        </w:rPr>
        <w:t>Дорожки</w:t>
      </w:r>
      <w:r w:rsidRPr="004E38E3">
        <w:rPr>
          <w:rFonts w:cs="Times New Roman"/>
          <w:szCs w:val="24"/>
        </w:rPr>
        <w:t>», «</w:t>
      </w:r>
      <w:r w:rsidR="00EB3783" w:rsidRPr="004E38E3">
        <w:rPr>
          <w:rFonts w:cs="Times New Roman"/>
          <w:szCs w:val="24"/>
        </w:rPr>
        <w:t>Подбери по цвету, форме (</w:t>
      </w:r>
      <w:proofErr w:type="spellStart"/>
      <w:r w:rsidR="00EB3783" w:rsidRPr="004E38E3">
        <w:rPr>
          <w:rFonts w:cs="Times New Roman"/>
          <w:szCs w:val="24"/>
        </w:rPr>
        <w:t>сортеры</w:t>
      </w:r>
      <w:proofErr w:type="spellEnd"/>
      <w:r w:rsidR="00EB3783" w:rsidRPr="004E38E3">
        <w:rPr>
          <w:rFonts w:cs="Times New Roman"/>
          <w:szCs w:val="24"/>
        </w:rPr>
        <w:t>)</w:t>
      </w:r>
      <w:r w:rsidRPr="004E38E3">
        <w:rPr>
          <w:rFonts w:cs="Times New Roman"/>
          <w:szCs w:val="24"/>
        </w:rPr>
        <w:t xml:space="preserve">», </w:t>
      </w:r>
      <w:r w:rsidR="00EB3783" w:rsidRPr="004E38E3">
        <w:rPr>
          <w:rFonts w:cs="Times New Roman"/>
          <w:szCs w:val="24"/>
        </w:rPr>
        <w:t>«Лабиринты», «</w:t>
      </w:r>
      <w:proofErr w:type="gramStart"/>
      <w:r w:rsidR="00EB3783" w:rsidRPr="004E38E3">
        <w:rPr>
          <w:rFonts w:cs="Times New Roman"/>
          <w:szCs w:val="24"/>
        </w:rPr>
        <w:t>Кто</w:t>
      </w:r>
      <w:proofErr w:type="gramEnd"/>
      <w:r w:rsidR="00EB3783" w:rsidRPr="004E38E3">
        <w:rPr>
          <w:rFonts w:cs="Times New Roman"/>
          <w:szCs w:val="24"/>
        </w:rPr>
        <w:t xml:space="preserve"> где живёт?», «Лото», «Найди по контуру», </w:t>
      </w:r>
      <w:r w:rsidRPr="004E38E3">
        <w:rPr>
          <w:rFonts w:cs="Times New Roman"/>
          <w:szCs w:val="24"/>
        </w:rPr>
        <w:t>«Найди по силуэту».</w:t>
      </w:r>
      <w:r w:rsidR="00EB3783" w:rsidRPr="004E38E3">
        <w:rPr>
          <w:rFonts w:cs="Times New Roman"/>
          <w:szCs w:val="24"/>
        </w:rPr>
        <w:t xml:space="preserve"> </w:t>
      </w:r>
    </w:p>
    <w:p w:rsidR="00B56829" w:rsidRPr="004E38E3" w:rsidRDefault="004E38E3" w:rsidP="004E38E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4E38E3">
        <w:rPr>
          <w:rFonts w:cs="Times New Roman"/>
          <w:b/>
          <w:szCs w:val="24"/>
        </w:rPr>
        <w:t>2.</w:t>
      </w:r>
      <w:r>
        <w:rPr>
          <w:rFonts w:cs="Times New Roman"/>
          <w:szCs w:val="24"/>
        </w:rPr>
        <w:t xml:space="preserve"> </w:t>
      </w:r>
      <w:r w:rsidR="00B56829" w:rsidRPr="004E38E3">
        <w:rPr>
          <w:rFonts w:cs="Times New Roman"/>
          <w:szCs w:val="24"/>
        </w:rPr>
        <w:t xml:space="preserve">Для демонстрации игр </w:t>
      </w:r>
      <w:r w:rsidR="00B56829" w:rsidRPr="004E38E3">
        <w:rPr>
          <w:rFonts w:cs="Times New Roman"/>
          <w:b/>
          <w:szCs w:val="24"/>
        </w:rPr>
        <w:t>на понимание обращённой речи</w:t>
      </w:r>
      <w:r w:rsidR="00B56829" w:rsidRPr="004E38E3">
        <w:rPr>
          <w:rFonts w:cs="Times New Roman"/>
          <w:szCs w:val="24"/>
        </w:rPr>
        <w:t xml:space="preserve"> и выполнение простых инструкции, ведущий привлекает участников мастер-класса.  </w:t>
      </w:r>
    </w:p>
    <w:p w:rsidR="00B56829" w:rsidRPr="004E38E3" w:rsidRDefault="00B56829" w:rsidP="004E38E3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 xml:space="preserve">Игра </w:t>
      </w:r>
      <w:r w:rsidRPr="004E38E3">
        <w:rPr>
          <w:rFonts w:cs="Times New Roman"/>
          <w:b/>
          <w:i/>
          <w:szCs w:val="24"/>
        </w:rPr>
        <w:t>«Выбери один предмет».</w:t>
      </w:r>
      <w:r w:rsidRPr="004E38E3">
        <w:rPr>
          <w:rFonts w:cs="Times New Roman"/>
          <w:szCs w:val="24"/>
        </w:rPr>
        <w:t xml:space="preserve"> </w:t>
      </w:r>
    </w:p>
    <w:p w:rsidR="00B56829" w:rsidRPr="004E38E3" w:rsidRDefault="00B56829" w:rsidP="004E38E3">
      <w:pPr>
        <w:spacing w:after="0" w:line="240" w:lineRule="auto"/>
        <w:ind w:left="30" w:firstLine="709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 xml:space="preserve">Предмет должен соответствовать двум характеристикам: часто встречаться в быту; удобный по форме и размеру, чтобы ребёнок мог взять этот предмет рукой. </w:t>
      </w:r>
    </w:p>
    <w:p w:rsidR="00B56829" w:rsidRPr="004E38E3" w:rsidRDefault="00B56829" w:rsidP="004E38E3">
      <w:pPr>
        <w:spacing w:after="0" w:line="240" w:lineRule="auto"/>
        <w:ind w:left="30" w:firstLine="709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 xml:space="preserve">Ребёнок и взрослый сидят рядом за столом (или за столом друг напротив друга). </w:t>
      </w:r>
    </w:p>
    <w:p w:rsidR="00B56829" w:rsidRPr="004E38E3" w:rsidRDefault="00B56829" w:rsidP="004E38E3">
      <w:pPr>
        <w:spacing w:after="0" w:line="240" w:lineRule="auto"/>
        <w:ind w:left="30" w:firstLine="709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 xml:space="preserve">Взрослый кладет на стол один предмет, затем привлекает внимание ребёнка и даётся  инструкция «Дай чашку» (ложку, куклу, машинку и т.д.). </w:t>
      </w:r>
    </w:p>
    <w:p w:rsidR="00B56829" w:rsidRPr="004E38E3" w:rsidRDefault="00B56829" w:rsidP="004E38E3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 xml:space="preserve">Игра </w:t>
      </w:r>
      <w:r w:rsidRPr="004E38E3">
        <w:rPr>
          <w:rFonts w:cs="Times New Roman"/>
          <w:b/>
          <w:i/>
          <w:szCs w:val="24"/>
        </w:rPr>
        <w:t>«Выбери один предмет (с усложнением).</w:t>
      </w:r>
      <w:r w:rsidRPr="004E38E3">
        <w:rPr>
          <w:rFonts w:cs="Times New Roman"/>
          <w:szCs w:val="24"/>
        </w:rPr>
        <w:t xml:space="preserve"> </w:t>
      </w:r>
    </w:p>
    <w:p w:rsidR="00B56829" w:rsidRPr="004E38E3" w:rsidRDefault="00B56829" w:rsidP="004E38E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>Когда ребёнок научится выполнять инструкцию «Дай» с одним предметом, без выбора, добавляются другие предметы, для выбора одного предмета из нескольких других. Затем  вводят название нового предмета (например, кубик). Второй предмет должен резко отличаться от первого и по внешнему виду (цвету, форме, материалу), и по семантическому содержанию (если первый объект – чашка, то ложка, тарелка не могут использоваться в качестве второго предмета). После того, как ребёнок научился давать второй предмет в отсутствие первого, переходят к обучению различать эти предметы в ответ на инструкцию.</w:t>
      </w:r>
    </w:p>
    <w:p w:rsidR="00B56829" w:rsidRPr="004E38E3" w:rsidRDefault="00B56829" w:rsidP="004E38E3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 xml:space="preserve">Игра </w:t>
      </w:r>
      <w:r w:rsidRPr="004E38E3">
        <w:rPr>
          <w:rFonts w:cs="Times New Roman"/>
          <w:b/>
          <w:i/>
          <w:szCs w:val="24"/>
        </w:rPr>
        <w:t>«Собери куклу Катю на прогулку».</w:t>
      </w:r>
      <w:r w:rsidRPr="004E38E3">
        <w:rPr>
          <w:rFonts w:cs="Times New Roman"/>
          <w:szCs w:val="24"/>
        </w:rPr>
        <w:t xml:space="preserve">  </w:t>
      </w:r>
    </w:p>
    <w:p w:rsidR="00B56829" w:rsidRPr="004E38E3" w:rsidRDefault="00B56829" w:rsidP="004E38E3">
      <w:pPr>
        <w:spacing w:after="0" w:line="240" w:lineRule="auto"/>
        <w:ind w:left="30" w:firstLine="709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 xml:space="preserve">Кукла Катя собирается на прогулку. Помоги найти одежду. Принеси шапку. Принеси штаны. Принеси колготки. Принеси кофту. (Можно использовать картинки). </w:t>
      </w:r>
    </w:p>
    <w:p w:rsidR="00B56829" w:rsidRPr="004E38E3" w:rsidRDefault="00B56829" w:rsidP="004E38E3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 xml:space="preserve">Игра </w:t>
      </w:r>
      <w:r w:rsidRPr="004E38E3">
        <w:rPr>
          <w:rFonts w:cs="Times New Roman"/>
          <w:b/>
          <w:i/>
          <w:szCs w:val="24"/>
        </w:rPr>
        <w:t>«Накорми животных».</w:t>
      </w:r>
      <w:r w:rsidRPr="004E38E3">
        <w:rPr>
          <w:rFonts w:cs="Times New Roman"/>
          <w:szCs w:val="24"/>
        </w:rPr>
        <w:t xml:space="preserve"> </w:t>
      </w:r>
    </w:p>
    <w:p w:rsidR="00B56829" w:rsidRPr="004E38E3" w:rsidRDefault="00B56829" w:rsidP="004E38E3">
      <w:pPr>
        <w:spacing w:after="0" w:line="240" w:lineRule="auto"/>
        <w:ind w:left="30" w:firstLine="709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 xml:space="preserve">Давай накормим твоих животных. Ух, какие они голодные. Кого будем кормить? Неси кошку, собачку, мишку. Как они просят кушать? Кошка - мяу, собачка – гав-гав, мишка – </w:t>
      </w:r>
      <w:proofErr w:type="spellStart"/>
      <w:r w:rsidRPr="004E38E3">
        <w:rPr>
          <w:rFonts w:cs="Times New Roman"/>
          <w:szCs w:val="24"/>
        </w:rPr>
        <w:t>ы-ы-ы</w:t>
      </w:r>
      <w:proofErr w:type="spellEnd"/>
      <w:r w:rsidRPr="004E38E3">
        <w:rPr>
          <w:rFonts w:cs="Times New Roman"/>
          <w:szCs w:val="24"/>
        </w:rPr>
        <w:t>. Ставь миску, посади собачку, киску, мишку. - Кушай кошка, кушай собачка, кушай мишка. Мишка доволен. Он вышел и топает ногами. Как он топает: топ-топ.</w:t>
      </w:r>
    </w:p>
    <w:p w:rsidR="00B56829" w:rsidRPr="004E38E3" w:rsidRDefault="00B56829" w:rsidP="004E38E3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 xml:space="preserve">Игра </w:t>
      </w:r>
      <w:r w:rsidRPr="004E38E3">
        <w:rPr>
          <w:rFonts w:cs="Times New Roman"/>
          <w:b/>
          <w:i/>
          <w:szCs w:val="24"/>
        </w:rPr>
        <w:t>«Сделай, как я».</w:t>
      </w:r>
      <w:r w:rsidRPr="004E38E3">
        <w:rPr>
          <w:rFonts w:cs="Times New Roman"/>
          <w:szCs w:val="24"/>
        </w:rPr>
        <w:t xml:space="preserve"> </w:t>
      </w:r>
    </w:p>
    <w:p w:rsidR="00B56829" w:rsidRPr="004E38E3" w:rsidRDefault="00B56829" w:rsidP="004E38E3">
      <w:pPr>
        <w:spacing w:after="0" w:line="240" w:lineRule="auto"/>
        <w:ind w:left="30" w:firstLine="709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>Инструкции на простые движения (похлопай в ладоши, постучи по столу, потопай ногами). Когда ребёнок начнет выполнять подражания, необходимо убирать показ, предлагать выполнять движения, действия по словесной инструкции. Дальше могут быть инструкции: «Причешись», «Включи музыку». Далее обучение пониманию действий по фотографиям (мама пьет, сидит, ест, рисует, папа спит, смотрит телевизор, моет руки). Инструкция: «Покажи, где мама сидит? Ест? Рисует?».</w:t>
      </w:r>
    </w:p>
    <w:p w:rsidR="00B56829" w:rsidRPr="004E38E3" w:rsidRDefault="00B56829" w:rsidP="004E38E3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i/>
          <w:szCs w:val="24"/>
        </w:rPr>
      </w:pPr>
      <w:r w:rsidRPr="004E38E3">
        <w:rPr>
          <w:rFonts w:cs="Times New Roman"/>
          <w:szCs w:val="24"/>
        </w:rPr>
        <w:t>Игра</w:t>
      </w:r>
      <w:r w:rsidRPr="004E38E3">
        <w:rPr>
          <w:rFonts w:cs="Times New Roman"/>
          <w:b/>
          <w:i/>
          <w:szCs w:val="24"/>
        </w:rPr>
        <w:t xml:space="preserve"> «Назови своё действие»  </w:t>
      </w:r>
    </w:p>
    <w:p w:rsidR="00B56829" w:rsidRPr="004E38E3" w:rsidRDefault="00B56829" w:rsidP="004E38E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4E38E3">
        <w:rPr>
          <w:rFonts w:cs="Times New Roman"/>
          <w:szCs w:val="24"/>
        </w:rPr>
        <w:t>Даётся инструкция совершить то или иное действие «Рисуй». Когда ребенок выполняет действие, спросить: «Что ты делаешь?» и следует подсказка: «Я рисую», «я ем». − Затем вопрос повторить и ждать ответа. − Если ребенок молчит, подсказать: «Я … рисую», «Я …». − Постепенно подсказку убирать.</w:t>
      </w:r>
    </w:p>
    <w:p w:rsidR="00B56829" w:rsidRDefault="004E38E3" w:rsidP="004E38E3">
      <w:pPr>
        <w:spacing w:after="0" w:line="240" w:lineRule="auto"/>
        <w:ind w:firstLine="708"/>
        <w:jc w:val="both"/>
        <w:rPr>
          <w:rFonts w:cs="Times New Roman"/>
          <w:b/>
          <w:szCs w:val="24"/>
        </w:rPr>
      </w:pPr>
      <w:r w:rsidRPr="004E38E3">
        <w:rPr>
          <w:b/>
        </w:rPr>
        <w:t>3.</w:t>
      </w:r>
      <w:r>
        <w:t xml:space="preserve"> Далее участникам ведущий демонстрирует игры </w:t>
      </w:r>
      <w:r w:rsidRPr="004E38E3">
        <w:t xml:space="preserve">на </w:t>
      </w:r>
      <w:r w:rsidRPr="004E38E3">
        <w:rPr>
          <w:rFonts w:cs="Times New Roman"/>
          <w:szCs w:val="24"/>
        </w:rPr>
        <w:t>умение подбирать</w:t>
      </w:r>
      <w:r w:rsidRPr="004E38E3">
        <w:rPr>
          <w:rFonts w:cs="Times New Roman"/>
          <w:b/>
          <w:szCs w:val="24"/>
        </w:rPr>
        <w:t xml:space="preserve"> парные предметы</w:t>
      </w:r>
      <w:r w:rsidRPr="004E38E3">
        <w:rPr>
          <w:rFonts w:cs="Times New Roman"/>
          <w:szCs w:val="24"/>
        </w:rPr>
        <w:t xml:space="preserve"> и картинки и умения соотносить</w:t>
      </w:r>
      <w:r w:rsidRPr="004E38E3">
        <w:rPr>
          <w:rFonts w:cs="Times New Roman"/>
          <w:b/>
          <w:szCs w:val="24"/>
        </w:rPr>
        <w:t xml:space="preserve"> предмет и его изображение</w:t>
      </w:r>
      <w:r>
        <w:rPr>
          <w:rFonts w:cs="Times New Roman"/>
          <w:b/>
          <w:szCs w:val="24"/>
        </w:rPr>
        <w:t>.</w:t>
      </w:r>
    </w:p>
    <w:p w:rsidR="004E38E3" w:rsidRDefault="004E38E3" w:rsidP="004E38E3">
      <w:pP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Pr="004E38E3">
        <w:rPr>
          <w:rFonts w:cs="Times New Roman"/>
          <w:szCs w:val="24"/>
        </w:rPr>
        <w:t>Последовательность и виды работ</w:t>
      </w:r>
      <w:r>
        <w:rPr>
          <w:rFonts w:cs="Times New Roman"/>
          <w:szCs w:val="24"/>
        </w:rPr>
        <w:t xml:space="preserve"> по обучению глобальному чтению.</w:t>
      </w:r>
    </w:p>
    <w:p w:rsidR="004119DF" w:rsidRDefault="004119DF" w:rsidP="004E38E3">
      <w:pP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Все участники получают карточки с картинками и надписями. В мастер-классе они выступают в роли детей и выполняют задания.</w:t>
      </w:r>
    </w:p>
    <w:p w:rsidR="004E38E3" w:rsidRDefault="004119DF" w:rsidP="004119D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4119DF">
        <w:rPr>
          <w:rFonts w:cs="Times New Roman"/>
          <w:b/>
          <w:szCs w:val="24"/>
        </w:rPr>
        <w:t>Накопление словаря предметов</w:t>
      </w:r>
      <w:r w:rsidRPr="004119DF">
        <w:rPr>
          <w:rFonts w:cs="Times New Roman"/>
          <w:szCs w:val="24"/>
        </w:rPr>
        <w:t xml:space="preserve">. </w:t>
      </w:r>
      <w:r w:rsidR="004E38E3" w:rsidRPr="004119DF">
        <w:rPr>
          <w:rFonts w:cs="Times New Roman"/>
          <w:szCs w:val="24"/>
        </w:rPr>
        <w:t>Ведущий показывает картинку (</w:t>
      </w:r>
      <w:proofErr w:type="gramStart"/>
      <w:r w:rsidR="004E38E3" w:rsidRPr="004119DF">
        <w:rPr>
          <w:rFonts w:cs="Times New Roman"/>
          <w:szCs w:val="24"/>
        </w:rPr>
        <w:t xml:space="preserve">например) </w:t>
      </w:r>
      <w:proofErr w:type="gramEnd"/>
      <w:r w:rsidR="004E38E3" w:rsidRPr="004119DF">
        <w:rPr>
          <w:rFonts w:cs="Times New Roman"/>
          <w:szCs w:val="24"/>
        </w:rPr>
        <w:t>МЯЧ, называет её, затем демонстрирует надпись МЯЧ, даёт краткую инструкцию: «Читай».</w:t>
      </w:r>
      <w:r>
        <w:rPr>
          <w:rFonts w:cs="Times New Roman"/>
          <w:szCs w:val="24"/>
        </w:rPr>
        <w:t xml:space="preserve"> </w:t>
      </w:r>
      <w:r w:rsidR="00F00BF4">
        <w:rPr>
          <w:rFonts w:cs="Times New Roman"/>
          <w:szCs w:val="24"/>
        </w:rPr>
        <w:t>Участники – дети выполняют.</w:t>
      </w:r>
    </w:p>
    <w:p w:rsidR="004119DF" w:rsidRPr="004119DF" w:rsidRDefault="004119DF" w:rsidP="004119D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М</w:t>
      </w:r>
      <w:r w:rsidRPr="004119DF">
        <w:rPr>
          <w:rFonts w:cs="Times New Roman"/>
          <w:bCs/>
          <w:szCs w:val="24"/>
        </w:rPr>
        <w:t>ожно использовать самодельные альбомы</w:t>
      </w:r>
      <w:r>
        <w:rPr>
          <w:rFonts w:cs="Times New Roman"/>
          <w:bCs/>
          <w:szCs w:val="24"/>
        </w:rPr>
        <w:t>, собирать слова по лексическим темам.</w:t>
      </w:r>
    </w:p>
    <w:p w:rsidR="004E38E3" w:rsidRDefault="004E38E3" w:rsidP="004119DF">
      <w:pPr>
        <w:tabs>
          <w:tab w:val="left" w:pos="627"/>
        </w:tabs>
        <w:spacing w:after="0" w:line="247" w:lineRule="auto"/>
        <w:ind w:right="38"/>
        <w:jc w:val="both"/>
        <w:rPr>
          <w:rFonts w:cs="Times New Roman"/>
          <w:b/>
          <w:sz w:val="28"/>
          <w:szCs w:val="28"/>
        </w:rPr>
      </w:pPr>
      <w:r w:rsidRPr="004E38E3">
        <w:rPr>
          <w:rFonts w:cs="Times New Roman"/>
          <w:i/>
          <w:szCs w:val="24"/>
        </w:rPr>
        <w:t>ВАЖНО!</w:t>
      </w:r>
      <w:r w:rsidRPr="004E38E3">
        <w:rPr>
          <w:rFonts w:cs="Times New Roman"/>
          <w:szCs w:val="24"/>
        </w:rPr>
        <w:t xml:space="preserve">  Слова, чтению которых мы хотим научить ребёнка, должны обозначать известные ему предметы, действия, явления.</w:t>
      </w:r>
      <w:r w:rsidRPr="004E38E3">
        <w:rPr>
          <w:rFonts w:cs="Times New Roman"/>
          <w:b/>
          <w:sz w:val="28"/>
          <w:szCs w:val="28"/>
        </w:rPr>
        <w:t xml:space="preserve"> </w:t>
      </w:r>
    </w:p>
    <w:p w:rsidR="004119DF" w:rsidRDefault="004E38E3" w:rsidP="004119DF">
      <w:pPr>
        <w:tabs>
          <w:tab w:val="left" w:pos="627"/>
        </w:tabs>
        <w:spacing w:after="0" w:line="247" w:lineRule="auto"/>
        <w:ind w:right="38"/>
        <w:jc w:val="both"/>
        <w:rPr>
          <w:rFonts w:cs="Times New Roman"/>
          <w:i/>
          <w:szCs w:val="24"/>
        </w:rPr>
      </w:pPr>
      <w:r w:rsidRPr="004E38E3">
        <w:rPr>
          <w:rFonts w:cs="Times New Roman"/>
          <w:i/>
          <w:szCs w:val="24"/>
        </w:rPr>
        <w:t>Изучению слов уделяем достаточно длительное внимание, чтобы накопить словарь.</w:t>
      </w:r>
    </w:p>
    <w:p w:rsidR="004119DF" w:rsidRDefault="004119DF" w:rsidP="004119DF">
      <w:pPr>
        <w:pStyle w:val="a3"/>
        <w:numPr>
          <w:ilvl w:val="0"/>
          <w:numId w:val="3"/>
        </w:numPr>
        <w:tabs>
          <w:tab w:val="left" w:pos="627"/>
        </w:tabs>
        <w:spacing w:after="0" w:line="247" w:lineRule="auto"/>
        <w:ind w:right="38"/>
        <w:jc w:val="both"/>
        <w:rPr>
          <w:rFonts w:cs="Times New Roman"/>
          <w:szCs w:val="24"/>
        </w:rPr>
      </w:pPr>
      <w:r w:rsidRPr="004119DF">
        <w:rPr>
          <w:rFonts w:cs="Times New Roman"/>
          <w:b/>
          <w:szCs w:val="24"/>
        </w:rPr>
        <w:t>Накопление словаря глаголов</w:t>
      </w:r>
      <w:r>
        <w:rPr>
          <w:rFonts w:cs="Times New Roman"/>
          <w:szCs w:val="24"/>
        </w:rPr>
        <w:t>. Происходит аналогично.</w:t>
      </w:r>
    </w:p>
    <w:p w:rsidR="004119DF" w:rsidRPr="004119DF" w:rsidRDefault="004119DF" w:rsidP="004119DF">
      <w:pPr>
        <w:pStyle w:val="a3"/>
        <w:numPr>
          <w:ilvl w:val="0"/>
          <w:numId w:val="3"/>
        </w:numPr>
        <w:tabs>
          <w:tab w:val="left" w:pos="627"/>
        </w:tabs>
        <w:spacing w:after="0" w:line="247" w:lineRule="auto"/>
        <w:ind w:right="38"/>
        <w:jc w:val="both"/>
        <w:rPr>
          <w:rFonts w:cs="Times New Roman"/>
          <w:szCs w:val="24"/>
        </w:rPr>
      </w:pPr>
      <w:r w:rsidRPr="004119DF">
        <w:rPr>
          <w:rFonts w:cs="Times New Roman"/>
          <w:b/>
          <w:szCs w:val="24"/>
        </w:rPr>
        <w:t>Чтение предложений</w:t>
      </w:r>
      <w:r w:rsidRPr="004119DF">
        <w:rPr>
          <w:rFonts w:cs="Times New Roman"/>
          <w:sz w:val="28"/>
          <w:szCs w:val="28"/>
        </w:rPr>
        <w:t>.</w:t>
      </w:r>
    </w:p>
    <w:p w:rsidR="004119DF" w:rsidRPr="004119DF" w:rsidRDefault="004119DF" w:rsidP="004119DF">
      <w:pPr>
        <w:pStyle w:val="a4"/>
        <w:spacing w:before="66"/>
        <w:ind w:right="38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119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Составляются предложения к серии сюжетных картинок, на которых </w:t>
      </w:r>
      <w:r w:rsidRPr="004119DF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одно</w:t>
      </w:r>
      <w:r w:rsidRPr="004119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действующее лицо выполняет </w:t>
      </w:r>
      <w:r w:rsidRPr="004119DF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разные действия</w:t>
      </w:r>
      <w:r w:rsidRPr="004119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Собака спит, идё</w:t>
      </w:r>
      <w:r w:rsidRPr="004119DF">
        <w:rPr>
          <w:rFonts w:ascii="Times New Roman" w:eastAsiaTheme="minorHAnsi" w:hAnsi="Times New Roman" w:cs="Times New Roman"/>
          <w:sz w:val="24"/>
          <w:szCs w:val="24"/>
          <w:lang w:val="ru-RU"/>
        </w:rPr>
        <w:t>т, ест, сидит.</w:t>
      </w:r>
    </w:p>
    <w:p w:rsidR="004119DF" w:rsidRPr="004119DF" w:rsidRDefault="004119DF" w:rsidP="004119DF">
      <w:pPr>
        <w:pStyle w:val="a4"/>
        <w:spacing w:before="60"/>
        <w:ind w:right="12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4119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Далее </w:t>
      </w:r>
      <w:r w:rsidRPr="004119DF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один глагол</w:t>
      </w:r>
      <w:r w:rsidRPr="004119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</w:t>
      </w:r>
      <w:r w:rsidRPr="004119DF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разные</w:t>
      </w:r>
      <w:r w:rsidRPr="004119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существительные.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4119DF">
        <w:rPr>
          <w:rFonts w:ascii="Times New Roman" w:eastAsiaTheme="minorHAnsi" w:hAnsi="Times New Roman" w:cs="Times New Roman"/>
          <w:sz w:val="24"/>
          <w:szCs w:val="24"/>
          <w:lang w:val="ru-RU"/>
        </w:rPr>
        <w:t>Например: летит + самолет, бабочка, вертолёт, птица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4E38E3" w:rsidRDefault="00F00BF4" w:rsidP="004E38E3">
      <w:pPr>
        <w:tabs>
          <w:tab w:val="left" w:pos="627"/>
        </w:tabs>
        <w:spacing w:line="247" w:lineRule="auto"/>
        <w:ind w:right="38"/>
        <w:jc w:val="both"/>
        <w:rPr>
          <w:rFonts w:eastAsia="Times New Roman" w:cs="Times New Roman"/>
          <w:szCs w:val="24"/>
          <w:lang w:eastAsia="ru-RU"/>
        </w:rPr>
      </w:pPr>
      <w:r w:rsidRPr="00F00BF4">
        <w:rPr>
          <w:rFonts w:eastAsia="Times New Roman" w:cs="Times New Roman"/>
          <w:b/>
          <w:szCs w:val="24"/>
          <w:lang w:eastAsia="ru-RU"/>
        </w:rPr>
        <w:tab/>
      </w:r>
      <w:r w:rsidRPr="00BF5B85">
        <w:rPr>
          <w:rFonts w:eastAsia="Times New Roman" w:cs="Times New Roman"/>
          <w:b/>
          <w:szCs w:val="24"/>
          <w:u w:val="single"/>
          <w:lang w:val="en-US" w:eastAsia="ru-RU"/>
        </w:rPr>
        <w:t>III</w:t>
      </w:r>
      <w:r w:rsidRPr="00BF5B85">
        <w:rPr>
          <w:rFonts w:eastAsia="Times New Roman" w:cs="Times New Roman"/>
          <w:b/>
          <w:szCs w:val="24"/>
          <w:u w:val="single"/>
          <w:lang w:eastAsia="ru-RU"/>
        </w:rPr>
        <w:t xml:space="preserve"> этап</w:t>
      </w:r>
      <w:r>
        <w:rPr>
          <w:rFonts w:eastAsia="Times New Roman" w:cs="Times New Roman"/>
          <w:szCs w:val="24"/>
          <w:lang w:eastAsia="ru-RU"/>
        </w:rPr>
        <w:t xml:space="preserve"> – </w:t>
      </w:r>
      <w:proofErr w:type="spellStart"/>
      <w:r>
        <w:rPr>
          <w:rFonts w:eastAsia="Times New Roman" w:cs="Times New Roman"/>
          <w:szCs w:val="24"/>
          <w:lang w:eastAsia="ru-RU"/>
        </w:rPr>
        <w:t>видеопримеры</w:t>
      </w:r>
      <w:proofErr w:type="spellEnd"/>
      <w:r>
        <w:rPr>
          <w:rFonts w:eastAsia="Times New Roman" w:cs="Times New Roman"/>
          <w:szCs w:val="24"/>
          <w:lang w:eastAsia="ru-RU"/>
        </w:rPr>
        <w:t>, трансляция опыта работы.</w:t>
      </w:r>
    </w:p>
    <w:p w:rsidR="00F00BF4" w:rsidRPr="004E38E3" w:rsidRDefault="00F00BF4" w:rsidP="004E38E3">
      <w:pPr>
        <w:tabs>
          <w:tab w:val="left" w:pos="627"/>
        </w:tabs>
        <w:spacing w:line="247" w:lineRule="auto"/>
        <w:ind w:right="38"/>
        <w:jc w:val="both"/>
        <w:rPr>
          <w:rFonts w:cs="Times New Roman"/>
          <w:szCs w:val="24"/>
        </w:rPr>
      </w:pPr>
    </w:p>
    <w:p w:rsidR="004E38E3" w:rsidRDefault="004E38E3" w:rsidP="004E38E3">
      <w:pPr>
        <w:jc w:val="both"/>
        <w:rPr>
          <w:rFonts w:cs="Times New Roman"/>
          <w:szCs w:val="24"/>
        </w:rPr>
      </w:pPr>
    </w:p>
    <w:p w:rsidR="004E38E3" w:rsidRPr="004E38E3" w:rsidRDefault="004E38E3" w:rsidP="004E38E3">
      <w:pPr>
        <w:jc w:val="both"/>
        <w:rPr>
          <w:rFonts w:cs="Times New Roman"/>
          <w:szCs w:val="24"/>
        </w:rPr>
      </w:pPr>
    </w:p>
    <w:p w:rsidR="004E38E3" w:rsidRPr="004E38E3" w:rsidRDefault="004E38E3" w:rsidP="004E38E3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sectPr w:rsidR="004E38E3" w:rsidRPr="004E38E3" w:rsidSect="00600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4B29"/>
    <w:multiLevelType w:val="hybridMultilevel"/>
    <w:tmpl w:val="A19A0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33C68"/>
    <w:multiLevelType w:val="hybridMultilevel"/>
    <w:tmpl w:val="35D48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28BE"/>
    <w:multiLevelType w:val="hybridMultilevel"/>
    <w:tmpl w:val="738A0962"/>
    <w:lvl w:ilvl="0" w:tplc="C4F453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AC1AFB"/>
    <w:multiLevelType w:val="hybridMultilevel"/>
    <w:tmpl w:val="917A72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37D"/>
    <w:rsid w:val="0004380B"/>
    <w:rsid w:val="00320E3F"/>
    <w:rsid w:val="004119DF"/>
    <w:rsid w:val="004928F3"/>
    <w:rsid w:val="004E38E3"/>
    <w:rsid w:val="0060037D"/>
    <w:rsid w:val="006C070B"/>
    <w:rsid w:val="007A0A30"/>
    <w:rsid w:val="00871CFE"/>
    <w:rsid w:val="008A04BA"/>
    <w:rsid w:val="008F6723"/>
    <w:rsid w:val="00AF5842"/>
    <w:rsid w:val="00AF7000"/>
    <w:rsid w:val="00B25DEE"/>
    <w:rsid w:val="00B56829"/>
    <w:rsid w:val="00EA6565"/>
    <w:rsid w:val="00EB3783"/>
    <w:rsid w:val="00F0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7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7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119D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119DF"/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7</cp:revision>
  <dcterms:created xsi:type="dcterms:W3CDTF">2023-11-21T08:49:00Z</dcterms:created>
  <dcterms:modified xsi:type="dcterms:W3CDTF">2024-02-01T15:12:00Z</dcterms:modified>
</cp:coreProperties>
</file>