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98" w:rsidRDefault="005E7398" w:rsidP="00DD7B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7B05">
        <w:rPr>
          <w:rFonts w:ascii="Times New Roman" w:hAnsi="Times New Roman"/>
          <w:sz w:val="28"/>
          <w:szCs w:val="28"/>
        </w:rPr>
        <w:t>Тенденции развития международного сотрудничества в сфере образования</w:t>
      </w:r>
    </w:p>
    <w:p w:rsidR="005E7398" w:rsidRPr="00E9067A" w:rsidRDefault="005E7398" w:rsidP="00E9067A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9067A">
        <w:rPr>
          <w:rFonts w:ascii="Times New Roman" w:hAnsi="Times New Roman"/>
          <w:i/>
          <w:sz w:val="28"/>
          <w:szCs w:val="28"/>
        </w:rPr>
        <w:t>Кабланова А.К.</w:t>
      </w:r>
    </w:p>
    <w:p w:rsidR="005E7398" w:rsidRDefault="005E7398" w:rsidP="00E9067A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старший преподаватель </w:t>
      </w:r>
    </w:p>
    <w:p w:rsidR="005E7398" w:rsidRPr="00E9067A" w:rsidRDefault="005E7398" w:rsidP="00E9067A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9067A">
        <w:rPr>
          <w:rFonts w:ascii="Times New Roman" w:hAnsi="Times New Roman"/>
          <w:i/>
          <w:sz w:val="28"/>
          <w:szCs w:val="28"/>
        </w:rPr>
        <w:t>кафедры педагогики высшей школы</w:t>
      </w:r>
    </w:p>
    <w:p w:rsidR="005E7398" w:rsidRPr="00E9067A" w:rsidRDefault="005E7398" w:rsidP="00E9067A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Мир сегодня объединен заботой о воспитании гражданина всей планеты. Интенсивно развивается международное образовательное пространство. Поэтому мировое сообщество стремится к созданию глобальной стратегии образования человека независимо от места его проживания и образовательного уровня. В наше время прогнозируют тенденции развития мирового образовательного пространства, выделяют типы регионов по признаку взаимодействия образовательных систем и их реагирования на интеграционные процессы. Все страны объединяет понимание, что современное образование должно стать международным. То есть университетское образование приобретает черты поликультурного образования. Оно развивает способность оценивать явления с позиции другого человека, разных культур, иной социально-экономической формации. При этом в униве</w:t>
      </w:r>
      <w:r>
        <w:rPr>
          <w:rFonts w:ascii="Times New Roman" w:hAnsi="Times New Roman"/>
          <w:sz w:val="28"/>
          <w:szCs w:val="28"/>
        </w:rPr>
        <w:t>р</w:t>
      </w:r>
      <w:r w:rsidRPr="00DD7B05">
        <w:rPr>
          <w:rFonts w:ascii="Times New Roman" w:hAnsi="Times New Roman"/>
          <w:sz w:val="28"/>
          <w:szCs w:val="28"/>
        </w:rPr>
        <w:t>ситете не только сохраняется дух свободы научного творчества, но и содержательно обогащаются все учебные курсы. Создается поликультурная среда, предполагающая свободу культурного самоопределе</w:t>
      </w:r>
      <w:r>
        <w:rPr>
          <w:rFonts w:ascii="Times New Roman" w:hAnsi="Times New Roman"/>
          <w:sz w:val="28"/>
          <w:szCs w:val="28"/>
        </w:rPr>
        <w:t>ния будущего специалиста и обога</w:t>
      </w:r>
      <w:r w:rsidRPr="00DD7B05">
        <w:rPr>
          <w:rFonts w:ascii="Times New Roman" w:hAnsi="Times New Roman"/>
          <w:sz w:val="28"/>
          <w:szCs w:val="28"/>
        </w:rPr>
        <w:t>щения его личности.</w:t>
      </w:r>
    </w:p>
    <w:p w:rsidR="005E7398" w:rsidRPr="00F615F3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5F3">
        <w:rPr>
          <w:rFonts w:ascii="Times New Roman" w:hAnsi="Times New Roman"/>
          <w:sz w:val="28"/>
          <w:szCs w:val="28"/>
        </w:rPr>
        <w:t>В мире проявляется стремление к интеграции разных типов высших учебных заведений (под эгидой классического университета) в научно-образовательные мегаполисы континентального, межрегионального и государственного значения. В разных странах наблюдается объединение университетов с промышленными комплексами. Так формируется база для научных изысканий и подготовки уникальных специалистов для современных фирм и предприятий.</w:t>
      </w:r>
    </w:p>
    <w:p w:rsidR="005E7398" w:rsidRPr="00F615F3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5F3">
        <w:rPr>
          <w:rFonts w:ascii="Times New Roman" w:hAnsi="Times New Roman"/>
          <w:sz w:val="28"/>
          <w:szCs w:val="28"/>
        </w:rPr>
        <w:lastRenderedPageBreak/>
        <w:t>Поэтому, для создания эффективной и отвечающей всем современным требованиям системы высшего образования, Россия, безусловно, должна быть интегрирована в общемировое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5F3">
        <w:rPr>
          <w:rFonts w:ascii="Times New Roman" w:hAnsi="Times New Roman"/>
          <w:sz w:val="28"/>
          <w:szCs w:val="28"/>
        </w:rPr>
        <w:t>образовательное пространство.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5F3">
        <w:rPr>
          <w:rFonts w:ascii="Times New Roman" w:hAnsi="Times New Roman"/>
          <w:sz w:val="28"/>
          <w:szCs w:val="28"/>
        </w:rPr>
        <w:t>Согласно статье 105 федерального закона от 29 декабря 2012г №273-ФЗ</w:t>
      </w:r>
      <w:r w:rsidRPr="00DD7B05">
        <w:rPr>
          <w:rFonts w:ascii="Times New Roman" w:hAnsi="Times New Roman"/>
          <w:sz w:val="28"/>
          <w:szCs w:val="28"/>
        </w:rPr>
        <w:t xml:space="preserve"> «Об образовании Российской Федерации» международное сотрудничество в сфере образования осуществляется в следующих целях: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расширения</w:t>
      </w:r>
      <w:r w:rsidRPr="00DD7B05">
        <w:rPr>
          <w:rFonts w:ascii="Times New Roman" w:hAnsi="Times New Roman"/>
          <w:sz w:val="28"/>
          <w:szCs w:val="28"/>
        </w:rPr>
        <w:t xml:space="preserve"> возможностей граждан Российской Федерации, иностранных граждан и лиц без гражданства для получения доступа к образованию;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совершенствования</w:t>
      </w:r>
      <w:r w:rsidRPr="00DD7B05">
        <w:rPr>
          <w:rFonts w:ascii="Times New Roman" w:hAnsi="Times New Roman"/>
          <w:sz w:val="28"/>
          <w:szCs w:val="28"/>
        </w:rPr>
        <w:t xml:space="preserve"> международных и внутригосударственных механизмов развития образования.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г. п</w:t>
      </w:r>
      <w:r w:rsidRPr="00DD7B05">
        <w:rPr>
          <w:rFonts w:ascii="Times New Roman" w:hAnsi="Times New Roman"/>
          <w:sz w:val="28"/>
          <w:szCs w:val="28"/>
        </w:rPr>
        <w:t>ремьер-министр Дмитрий Медведев подписал постановление правительства, увеличившее ежегодную квоту на бесплатное высшее образование для иностранных граждан и лиц без гражданства в российских вузах.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Согласно постановлению, ежегодно на бюджетные места российские вузы будут принимать 15 тыс. иностранных студентов — в полтора раза больше, чем сейчас. В последний раз эта квота выросла в 2008 году — с 7 тыс. до 10 тыс. человек.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Руководство Минобрнауки видит перспективу в привлечении студентов из стран Европы, СНГ и Азии. Данные нормы будут актуальны уже к следующей приемной кампании — в 2014 году, — пояснила «Известиям» проректор по международной деятельности Российского университета дружбы народов Гульнара Краснова.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Сегодня на территории России в 750 образовательных учреждениях учится около 250 тыс. иностранных студентов из 150 стран. Свыше 40 тыс. из них получают высшее образование за счет федерального бюджета нашей страны.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lastRenderedPageBreak/>
        <w:t>Сейчас доля иностранцев среди студентов — 2,3%. По планам Минобрнауки, к 2015 году она должна увеличиться до 6%, а к 2018-му — до 10%. [</w:t>
      </w:r>
      <w:r>
        <w:rPr>
          <w:rFonts w:ascii="Times New Roman" w:hAnsi="Times New Roman"/>
          <w:sz w:val="28"/>
          <w:szCs w:val="28"/>
        </w:rPr>
        <w:t>7</w:t>
      </w:r>
      <w:r w:rsidRPr="00DD7B05">
        <w:rPr>
          <w:rFonts w:ascii="Times New Roman" w:hAnsi="Times New Roman"/>
          <w:sz w:val="28"/>
          <w:szCs w:val="28"/>
        </w:rPr>
        <w:t>]</w:t>
      </w:r>
    </w:p>
    <w:p w:rsidR="005E7398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В статье 105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B05">
        <w:rPr>
          <w:rFonts w:ascii="Times New Roman" w:hAnsi="Times New Roman"/>
          <w:sz w:val="28"/>
          <w:szCs w:val="28"/>
        </w:rPr>
        <w:t xml:space="preserve">от 29 декабря 2012г «Об образовании Российской Федерации» №273-ФЗ, </w:t>
      </w:r>
      <w:r>
        <w:rPr>
          <w:rFonts w:ascii="Times New Roman" w:hAnsi="Times New Roman"/>
          <w:sz w:val="28"/>
          <w:szCs w:val="28"/>
        </w:rPr>
        <w:t>также указано, что «о</w:t>
      </w:r>
      <w:r w:rsidRPr="00DD7B05">
        <w:rPr>
          <w:rFonts w:ascii="Times New Roman" w:hAnsi="Times New Roman"/>
          <w:sz w:val="28"/>
          <w:szCs w:val="28"/>
        </w:rPr>
        <w:t>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1) разработка и реализация образовательных программ и научных программ в сфере образования совместно с международными или иностранными организациями;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3) проведение совместных научных исследований, осуществление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4) участие в сетевой форме реализации образовательных программ;</w:t>
      </w:r>
    </w:p>
    <w:p w:rsidR="005E7398" w:rsidRPr="00856C58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 xml:space="preserve"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семинаров или </w:t>
      </w:r>
      <w:r w:rsidRPr="00DD7B05">
        <w:rPr>
          <w:rFonts w:ascii="Times New Roman" w:hAnsi="Times New Roman"/>
          <w:sz w:val="28"/>
          <w:szCs w:val="28"/>
        </w:rPr>
        <w:lastRenderedPageBreak/>
        <w:t>самостоятельное проведение указанных мероприятий, а также обмен учебно-научной литературой на двуст</w:t>
      </w:r>
      <w:r>
        <w:rPr>
          <w:rFonts w:ascii="Times New Roman" w:hAnsi="Times New Roman"/>
          <w:sz w:val="28"/>
          <w:szCs w:val="28"/>
        </w:rPr>
        <w:t xml:space="preserve">оронней и многосторонней основе». </w:t>
      </w:r>
      <w:r w:rsidRPr="00856C58">
        <w:rPr>
          <w:rFonts w:ascii="Times New Roman" w:hAnsi="Times New Roman"/>
          <w:sz w:val="28"/>
          <w:szCs w:val="28"/>
        </w:rPr>
        <w:t>[1]</w:t>
      </w:r>
    </w:p>
    <w:p w:rsidR="005E7398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Из перечисленных направлений международного сотрудничества российскими вузами наиболее активно используются совместные международные программы и передача технологий (не только производственных, но и образовательных, управ</w:t>
      </w:r>
      <w:r>
        <w:rPr>
          <w:rFonts w:ascii="Times New Roman" w:hAnsi="Times New Roman"/>
          <w:sz w:val="28"/>
          <w:szCs w:val="28"/>
        </w:rPr>
        <w:t xml:space="preserve">ленческих и т.д.). </w:t>
      </w:r>
    </w:p>
    <w:p w:rsidR="005E7398" w:rsidRPr="00DD7B05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К крупным международным проектам относятся:</w:t>
      </w:r>
    </w:p>
    <w:p w:rsidR="005E7398" w:rsidRPr="00DD7B05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• ЭРАЗМУС, цель которого заключается в том, чтобы обеспечить мобильность студентов Европейского Совета (например, в рамках программы до 10% студентов должны пройти обучение в вузе другой европейской страны);</w:t>
      </w:r>
    </w:p>
    <w:p w:rsidR="005E7398" w:rsidRPr="00DD7B05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• ЛИНГВА — это программа повышения эффективности изучения иностранных языков, начиная с младших классов;</w:t>
      </w:r>
    </w:p>
    <w:p w:rsidR="005E7398" w:rsidRPr="00DD7B05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• ЭВРИКА, задача, которого состоит в том, чтобы осуществлять координацию исследований со странами Восточной Европы;</w:t>
      </w:r>
    </w:p>
    <w:p w:rsidR="005E7398" w:rsidRPr="00DD7B05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• ЭСПРИТ — проект, предполагающий объединение усилий европейских университетов, НИИ, компьютерных фирм в создании новых информационных технологий;</w:t>
      </w:r>
    </w:p>
    <w:p w:rsidR="005E7398" w:rsidRPr="00DD7B05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• ЕИПДАС — это программа в области совершенствования планирования и управления образованием в арабских странах;</w:t>
      </w:r>
    </w:p>
    <w:p w:rsidR="005E7398" w:rsidRPr="00DD7B05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• ТЕМПУС представляет собой общеевропейскую программу, ориентированную на развитие мобильности университетского образования;</w:t>
      </w:r>
    </w:p>
    <w:p w:rsidR="005E7398" w:rsidRPr="00DD7B05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• ИРИС — это система проектов, направленная на расширение возможностей профессионального образования женщин.</w:t>
      </w:r>
    </w:p>
    <w:p w:rsidR="005E7398" w:rsidRPr="00856C58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Появляются новые организационные структуры интернационального свойства: международные и открытые университеты</w:t>
      </w:r>
      <w:r>
        <w:rPr>
          <w:rFonts w:ascii="Times New Roman" w:hAnsi="Times New Roman"/>
          <w:sz w:val="28"/>
          <w:szCs w:val="28"/>
        </w:rPr>
        <w:t>.</w:t>
      </w:r>
      <w:r w:rsidRPr="00856C58">
        <w:rPr>
          <w:rFonts w:ascii="Times New Roman" w:hAnsi="Times New Roman"/>
          <w:sz w:val="28"/>
          <w:szCs w:val="28"/>
        </w:rPr>
        <w:t>[4]</w:t>
      </w:r>
    </w:p>
    <w:p w:rsidR="005E7398" w:rsidRPr="00DD7B05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 xml:space="preserve">В настоящее время российские образовательные учреждения принимают участие в реализации около 75 международных проектов и программ, таких как: </w:t>
      </w:r>
    </w:p>
    <w:p w:rsidR="005E7398" w:rsidRPr="00DD7B05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lastRenderedPageBreak/>
        <w:t xml:space="preserve">– программа технического содействия ТАСИС и программы межуниверситетского сотрудничества ТЕМПУС – ТАСИС (Европейская Комиссия); </w:t>
      </w:r>
    </w:p>
    <w:p w:rsidR="005E7398" w:rsidRPr="00DD7B05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– программы российско-британского сотрудничества в области общего среднего и профессионального образования (Британский Совет);</w:t>
      </w:r>
    </w:p>
    <w:p w:rsidR="005E7398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– рабочая программа сотрудничества с Советом Европы.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Достоинства</w:t>
      </w:r>
      <w:r w:rsidRPr="00DD7B05">
        <w:rPr>
          <w:rFonts w:ascii="Times New Roman" w:hAnsi="Times New Roman"/>
          <w:sz w:val="28"/>
          <w:szCs w:val="28"/>
        </w:rPr>
        <w:t xml:space="preserve"> совместных международных научно-технических и образовательных программ заключаются в том, что они позволяют: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- получить дополнительные средства для финансирования НИОКР и образовательной деятельности;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- получить доступ (на возмездной, а часто и безвозмездной для вуза основе) к новым исследовательским, образовательным, управленческим технологиям и оборудованию, информационным ресурсам;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- вовлечь российских преподавателей и исследователей в международные научные коммуникативные сети, как формального, так и неформального характера (поездки на конференции и стажировки, дружеские контакты, обмен лекторами и исследователями и т.д.);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- сформировать в России элемент</w:t>
      </w:r>
      <w:r>
        <w:rPr>
          <w:rFonts w:ascii="Times New Roman" w:hAnsi="Times New Roman"/>
          <w:sz w:val="28"/>
          <w:szCs w:val="28"/>
        </w:rPr>
        <w:t>ы</w:t>
      </w:r>
      <w:r w:rsidRPr="00DD7B05">
        <w:rPr>
          <w:rFonts w:ascii="Times New Roman" w:hAnsi="Times New Roman"/>
          <w:sz w:val="28"/>
          <w:szCs w:val="28"/>
        </w:rPr>
        <w:t xml:space="preserve"> современного сетевого общества: ряд международных программ и видов проектов напрямую ставят одной из главных целей создание сетей вузов, научных и промышленных организаций в рамках РФ и СНГ;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 xml:space="preserve">- изучить практический опыт зарубежных университетов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D7B05">
        <w:rPr>
          <w:rFonts w:ascii="Times New Roman" w:hAnsi="Times New Roman"/>
          <w:sz w:val="28"/>
          <w:szCs w:val="28"/>
        </w:rPr>
        <w:t>области приспособления к радикально изменившейся экономической, технологической, культурной среде. За рубежом активно осуществляется на практике концепция «предпринимательского университета», принимающего активное участие не только в образовании и поиске новых научных знаний, но и в удовлетворении общественных нужд, трансфере технологий и получающего за счет этого дополнительные источники финансирования;</w:t>
      </w:r>
    </w:p>
    <w:p w:rsidR="005E7398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lastRenderedPageBreak/>
        <w:t>- познакомиться с зарубежной деловой и повседневной культурой, перенести отдельные её элементы на российскую почву с целью повышения эффективности международного сотрудничества. [</w:t>
      </w:r>
      <w:r>
        <w:rPr>
          <w:rFonts w:ascii="Times New Roman" w:hAnsi="Times New Roman"/>
          <w:sz w:val="28"/>
          <w:szCs w:val="28"/>
        </w:rPr>
        <w:t>2</w:t>
      </w:r>
      <w:r w:rsidRPr="00856C58">
        <w:rPr>
          <w:rFonts w:ascii="Times New Roman" w:hAnsi="Times New Roman"/>
          <w:sz w:val="28"/>
          <w:szCs w:val="28"/>
        </w:rPr>
        <w:t>]</w:t>
      </w:r>
    </w:p>
    <w:p w:rsidR="005E7398" w:rsidRPr="00DD7B05" w:rsidRDefault="005E7398" w:rsidP="00DC5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В свою очередь крупные международные проекты и программы предполагают участие различных образовательных систем.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Для обозначения программ международного обмена студентами, привлечения иностранных студентов и отправки студентов для обучения за рубеж часто употребляется термин «международное образование», иногда он употребляется для обозначения той части учебных программ вузов, которая связана с международной проблематикой, а также для обозначения всех видов международной деятельности вузов. Американский исследователь Р. Д. Ламберт отмечает, что международное образование — это несколько относительно независимых друг от друга направлений обучения. В него входят: обучение за рубежом; углубленное изучение зарубежных стран, их общественного развития и культуры; изучение иностранных языков; подготовка специалистов по международным отношениям для выполнения специальных международных функций; обучение иностранных студентов. [</w:t>
      </w:r>
      <w:r w:rsidRPr="00856C58">
        <w:rPr>
          <w:rFonts w:ascii="Times New Roman" w:hAnsi="Times New Roman"/>
          <w:sz w:val="28"/>
          <w:szCs w:val="28"/>
        </w:rPr>
        <w:t>5</w:t>
      </w:r>
      <w:r w:rsidRPr="00DD7B05">
        <w:rPr>
          <w:rFonts w:ascii="Times New Roman" w:hAnsi="Times New Roman"/>
          <w:sz w:val="28"/>
          <w:szCs w:val="28"/>
        </w:rPr>
        <w:t>]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 xml:space="preserve">Международное сотрудничество в сфере образования меняет свои формы и виды деятельности, накапливая потенциал для решения триединой задачи: достижения такого уровня высшего образования, который соответствовал бы потребностям современного международного социума; выравнивания уровня </w:t>
      </w:r>
      <w:r>
        <w:rPr>
          <w:rFonts w:ascii="Times New Roman" w:hAnsi="Times New Roman"/>
          <w:sz w:val="28"/>
          <w:szCs w:val="28"/>
        </w:rPr>
        <w:t>международных</w:t>
      </w:r>
      <w:r w:rsidRPr="00DD7B05">
        <w:rPr>
          <w:rFonts w:ascii="Times New Roman" w:hAnsi="Times New Roman"/>
          <w:sz w:val="28"/>
          <w:szCs w:val="28"/>
        </w:rPr>
        <w:t xml:space="preserve"> образовательных систем; подготовки квалифицированных кадров для </w:t>
      </w:r>
      <w:r>
        <w:rPr>
          <w:rFonts w:ascii="Times New Roman" w:hAnsi="Times New Roman"/>
          <w:sz w:val="28"/>
          <w:szCs w:val="28"/>
        </w:rPr>
        <w:t>международной</w:t>
      </w:r>
      <w:r w:rsidRPr="00DD7B05">
        <w:rPr>
          <w:rFonts w:ascii="Times New Roman" w:hAnsi="Times New Roman"/>
          <w:sz w:val="28"/>
          <w:szCs w:val="28"/>
        </w:rPr>
        <w:t xml:space="preserve"> экономики. В этих условиях возрастает роль и значение международных программ и проектов в области образования и науки.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D7B05">
        <w:rPr>
          <w:rFonts w:ascii="Times New Roman" w:hAnsi="Times New Roman"/>
          <w:sz w:val="28"/>
          <w:szCs w:val="28"/>
        </w:rPr>
        <w:t xml:space="preserve">ступление России в ВТО усилит международные обмены в сфере образования, позволит расширить присутствие вуза на мировом рынке знаний. К другим позитивным последствиям можно отнести ускорение процесса интеграции российских вузов в мировое образовательное пространство, повышение мобильности преподавателей и студентов, признание наших образовательных документов, обмен программами обучения, изучение </w:t>
      </w:r>
      <w:r w:rsidRPr="00DD7B05">
        <w:rPr>
          <w:rFonts w:ascii="Times New Roman" w:hAnsi="Times New Roman"/>
          <w:sz w:val="28"/>
          <w:szCs w:val="28"/>
        </w:rPr>
        <w:lastRenderedPageBreak/>
        <w:t xml:space="preserve">иностранных языков, знакомство с другими требованиями к уровню знаний студентов и квалификации преподавательского состава. 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Закон РФ «Об образовании» предоставляет право осуществления внешнеэкономической деятельности образовательным учреждениям России, что способствует расширению их деятельности и совершенствованию профессионального уровня подготовки специалистов, продвижению образовательных технологий и программ на международный рынок образования.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</w:t>
      </w:r>
      <w:r w:rsidRPr="00DD7B05">
        <w:rPr>
          <w:rFonts w:ascii="Times New Roman" w:hAnsi="Times New Roman"/>
          <w:sz w:val="28"/>
          <w:szCs w:val="28"/>
        </w:rPr>
        <w:t xml:space="preserve">ля мирового образования характерны весьма важные тенденции, особенно ярко проявляющиеся в </w:t>
      </w:r>
      <w:r>
        <w:rPr>
          <w:rFonts w:ascii="Times New Roman" w:hAnsi="Times New Roman"/>
          <w:sz w:val="28"/>
          <w:szCs w:val="28"/>
        </w:rPr>
        <w:t>начале</w:t>
      </w:r>
      <w:r w:rsidRPr="00DD7B05">
        <w:rPr>
          <w:rFonts w:ascii="Times New Roman" w:hAnsi="Times New Roman"/>
          <w:sz w:val="28"/>
          <w:szCs w:val="28"/>
        </w:rPr>
        <w:t xml:space="preserve"> XX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D7B05">
        <w:rPr>
          <w:rFonts w:ascii="Times New Roman" w:hAnsi="Times New Roman"/>
          <w:sz w:val="28"/>
          <w:szCs w:val="28"/>
        </w:rPr>
        <w:t xml:space="preserve"> века. 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Первая тенденция заключается в углублении межгосударственного сотрудничества в области образования. Активность развития данного процесса зависит от потенциала национальной системы образования и от равных условий партнерства государств и отдельных участников. 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Вторая тенденция предполагает существенное увеличение в мировом образовании гуманитарной составляющей в целом, а также за счет введения новых человекоориентированных научных и учебных дисциплин: политологии, психологии, социологии, культурологии, экологии, эргономики, экономики. 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B05">
        <w:rPr>
          <w:rFonts w:ascii="Times New Roman" w:hAnsi="Times New Roman"/>
          <w:sz w:val="28"/>
          <w:szCs w:val="28"/>
        </w:rPr>
        <w:t>Третьей важной тенденцией в развитии миров</w:t>
      </w:r>
      <w:r>
        <w:rPr>
          <w:rFonts w:ascii="Times New Roman" w:hAnsi="Times New Roman"/>
          <w:sz w:val="28"/>
          <w:szCs w:val="28"/>
        </w:rPr>
        <w:t>ого образования является значи</w:t>
      </w:r>
      <w:r w:rsidRPr="00DD7B05">
        <w:rPr>
          <w:rFonts w:ascii="Times New Roman" w:hAnsi="Times New Roman"/>
          <w:sz w:val="28"/>
          <w:szCs w:val="28"/>
        </w:rPr>
        <w:t>тельное распространение нововведений при сохранении сложившихся национальных традиций и национальной идентичности стран и регионов. Поэтому пространство становится поликультурным и социально-ориентированным на развитие человека и цивилизации в целом, более открытым для формирования международной образовательной среды, наднациональным по характеру знаний и приобщению человека к мировым ценностям.</w:t>
      </w:r>
    </w:p>
    <w:p w:rsidR="005E7398" w:rsidRPr="00DD7B05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398" w:rsidRPr="000F583D" w:rsidRDefault="005E7398" w:rsidP="00E906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5E7398" w:rsidRPr="00764A31" w:rsidRDefault="005E7398" w:rsidP="0076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A31">
        <w:rPr>
          <w:rFonts w:ascii="Times New Roman" w:hAnsi="Times New Roman"/>
          <w:sz w:val="28"/>
          <w:szCs w:val="28"/>
        </w:rPr>
        <w:t xml:space="preserve"> 1. Федеральный закон от 29.12.2012 N 273-ФЗ «Об образовании в Российской Федерации»</w:t>
      </w:r>
    </w:p>
    <w:p w:rsidR="005E7398" w:rsidRPr="00764A31" w:rsidRDefault="005E7398" w:rsidP="0076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A31">
        <w:rPr>
          <w:rFonts w:ascii="Times New Roman" w:hAnsi="Times New Roman"/>
          <w:sz w:val="28"/>
          <w:szCs w:val="28"/>
        </w:rPr>
        <w:lastRenderedPageBreak/>
        <w:t>2. Атоян В., Н.Казакова Университетские комплексы: международное сотрудничество/ Высшее образование в России  №6  2002] С3-8.</w:t>
      </w:r>
    </w:p>
    <w:p w:rsidR="005E7398" w:rsidRPr="00764A31" w:rsidRDefault="005E7398" w:rsidP="0076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A31">
        <w:rPr>
          <w:rFonts w:ascii="Times New Roman" w:hAnsi="Times New Roman"/>
          <w:sz w:val="28"/>
          <w:szCs w:val="28"/>
        </w:rPr>
        <w:t xml:space="preserve">3. Барсукова А.В., Жуковский И.И. </w:t>
      </w:r>
      <w:r>
        <w:rPr>
          <w:rFonts w:ascii="Times New Roman" w:hAnsi="Times New Roman"/>
          <w:sz w:val="28"/>
          <w:szCs w:val="28"/>
        </w:rPr>
        <w:t>Международная деятельность университетов</w:t>
      </w:r>
      <w:r w:rsidRPr="00764A3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 примере Европы</w:t>
      </w:r>
      <w:r w:rsidRPr="00764A3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-</w:t>
      </w:r>
      <w:r w:rsidRPr="00764A31">
        <w:rPr>
          <w:rFonts w:ascii="Times New Roman" w:hAnsi="Times New Roman"/>
          <w:sz w:val="28"/>
          <w:szCs w:val="28"/>
        </w:rPr>
        <w:t xml:space="preserve"> Вестник МГИМО Университета.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64A31">
        <w:rPr>
          <w:rFonts w:ascii="Times New Roman" w:hAnsi="Times New Roman"/>
          <w:sz w:val="28"/>
          <w:szCs w:val="28"/>
        </w:rPr>
        <w:t xml:space="preserve"> 2013.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64A31">
        <w:rPr>
          <w:rFonts w:ascii="Times New Roman" w:hAnsi="Times New Roman"/>
          <w:sz w:val="28"/>
          <w:szCs w:val="28"/>
        </w:rPr>
        <w:t>№ 1 (28).</w:t>
      </w:r>
      <w:r>
        <w:rPr>
          <w:rFonts w:ascii="Times New Roman" w:hAnsi="Times New Roman"/>
          <w:sz w:val="28"/>
          <w:szCs w:val="28"/>
        </w:rPr>
        <w:t>-</w:t>
      </w:r>
      <w:r w:rsidRPr="00764A31">
        <w:rPr>
          <w:rFonts w:ascii="Times New Roman" w:hAnsi="Times New Roman"/>
          <w:sz w:val="28"/>
          <w:szCs w:val="28"/>
        </w:rPr>
        <w:t xml:space="preserve"> С. 66-69.</w:t>
      </w:r>
    </w:p>
    <w:p w:rsidR="005E7398" w:rsidRPr="00764A31" w:rsidRDefault="005E7398" w:rsidP="0076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A31">
        <w:rPr>
          <w:rFonts w:ascii="Times New Roman" w:hAnsi="Times New Roman"/>
          <w:sz w:val="28"/>
          <w:szCs w:val="28"/>
        </w:rPr>
        <w:t>4. Бордовская Н., Реан А. Педагогика: Учебное пособие.-СПб.Питер,2006.- 304с.</w:t>
      </w:r>
    </w:p>
    <w:p w:rsidR="005E7398" w:rsidRPr="00764A31" w:rsidRDefault="005E7398" w:rsidP="0076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A31">
        <w:rPr>
          <w:rFonts w:ascii="Times New Roman" w:hAnsi="Times New Roman"/>
          <w:sz w:val="28"/>
          <w:szCs w:val="28"/>
        </w:rPr>
        <w:t>5. Григашкина С.И., Бугрова С.М. Международная деятельность в вузе. Управление экономическими системами: электронный научный журнал.-2013</w:t>
      </w:r>
    </w:p>
    <w:p w:rsidR="005E7398" w:rsidRPr="00764A31" w:rsidRDefault="005E7398" w:rsidP="0076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A31">
        <w:rPr>
          <w:rFonts w:ascii="Times New Roman" w:hAnsi="Times New Roman"/>
          <w:sz w:val="28"/>
          <w:szCs w:val="28"/>
        </w:rPr>
        <w:t>6. Андреева К.С.</w:t>
      </w:r>
      <w:r>
        <w:rPr>
          <w:rFonts w:ascii="Times New Roman" w:hAnsi="Times New Roman"/>
          <w:sz w:val="28"/>
          <w:szCs w:val="28"/>
        </w:rPr>
        <w:t xml:space="preserve"> Международная академическая мобильность как фактор развития внутренней академической мобильности // </w:t>
      </w:r>
      <w:r w:rsidRPr="00764A31">
        <w:rPr>
          <w:rFonts w:ascii="Times New Roman" w:hAnsi="Times New Roman"/>
          <w:sz w:val="28"/>
          <w:szCs w:val="28"/>
        </w:rPr>
        <w:t>Вопросы современной науки и практики. Университет им. В.И. Вернадского.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64A31">
        <w:rPr>
          <w:rFonts w:ascii="Times New Roman" w:hAnsi="Times New Roman"/>
          <w:sz w:val="28"/>
          <w:szCs w:val="28"/>
        </w:rPr>
        <w:t xml:space="preserve"> 2012.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64A31">
        <w:rPr>
          <w:rFonts w:ascii="Times New Roman" w:hAnsi="Times New Roman"/>
          <w:sz w:val="28"/>
          <w:szCs w:val="28"/>
        </w:rPr>
        <w:t xml:space="preserve"> № 4-42.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64A31">
        <w:rPr>
          <w:rFonts w:ascii="Times New Roman" w:hAnsi="Times New Roman"/>
          <w:sz w:val="28"/>
          <w:szCs w:val="28"/>
        </w:rPr>
        <w:t xml:space="preserve"> С. 85-88.</w:t>
      </w:r>
    </w:p>
    <w:p w:rsidR="005E7398" w:rsidRPr="00764A31" w:rsidRDefault="005E7398" w:rsidP="00F46F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A31">
        <w:rPr>
          <w:rFonts w:ascii="Times New Roman" w:hAnsi="Times New Roman"/>
          <w:sz w:val="28"/>
          <w:szCs w:val="28"/>
        </w:rPr>
        <w:t>7</w:t>
      </w:r>
      <w:r w:rsidRPr="00F46F6B">
        <w:rPr>
          <w:rFonts w:ascii="Times New Roman" w:hAnsi="Times New Roman"/>
          <w:sz w:val="28"/>
          <w:szCs w:val="28"/>
        </w:rPr>
        <w:t xml:space="preserve">. </w:t>
      </w:r>
      <w:r w:rsidRPr="00DD7B05">
        <w:rPr>
          <w:rFonts w:ascii="Times New Roman" w:hAnsi="Times New Roman"/>
          <w:sz w:val="28"/>
          <w:szCs w:val="28"/>
        </w:rPr>
        <w:t>Число бюджетных мест для иностранцев в вузах выросло на 50%  /izvestia.ru/news/558620</w:t>
      </w:r>
      <w:r w:rsidRPr="00764A31">
        <w:rPr>
          <w:rFonts w:ascii="Times New Roman" w:hAnsi="Times New Roman"/>
          <w:sz w:val="28"/>
          <w:szCs w:val="28"/>
        </w:rPr>
        <w:t xml:space="preserve">/ - </w:t>
      </w:r>
      <w:r>
        <w:rPr>
          <w:rFonts w:ascii="Times New Roman" w:hAnsi="Times New Roman"/>
          <w:sz w:val="28"/>
          <w:szCs w:val="28"/>
        </w:rPr>
        <w:t>10 октября 2013.</w:t>
      </w:r>
    </w:p>
    <w:p w:rsidR="005E7398" w:rsidRPr="00764A31" w:rsidRDefault="005E7398" w:rsidP="00F46F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7398" w:rsidRPr="00F46F6B" w:rsidRDefault="005E7398" w:rsidP="00DD7B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E7398" w:rsidRPr="00F46F6B" w:rsidSect="00113F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5F"/>
    <w:rsid w:val="000B171E"/>
    <w:rsid w:val="000F583D"/>
    <w:rsid w:val="00113F5F"/>
    <w:rsid w:val="00161D22"/>
    <w:rsid w:val="001E2ADB"/>
    <w:rsid w:val="002063AC"/>
    <w:rsid w:val="002265E8"/>
    <w:rsid w:val="002755E8"/>
    <w:rsid w:val="00303A9B"/>
    <w:rsid w:val="003314FD"/>
    <w:rsid w:val="003F38EF"/>
    <w:rsid w:val="0047008C"/>
    <w:rsid w:val="004A7ECE"/>
    <w:rsid w:val="004E0692"/>
    <w:rsid w:val="005817D5"/>
    <w:rsid w:val="005E7398"/>
    <w:rsid w:val="006D4A1C"/>
    <w:rsid w:val="00763E46"/>
    <w:rsid w:val="00764A31"/>
    <w:rsid w:val="00856C58"/>
    <w:rsid w:val="008602C4"/>
    <w:rsid w:val="00865A31"/>
    <w:rsid w:val="0087361A"/>
    <w:rsid w:val="009039CF"/>
    <w:rsid w:val="00993829"/>
    <w:rsid w:val="009D2CF7"/>
    <w:rsid w:val="009E7F83"/>
    <w:rsid w:val="00A51028"/>
    <w:rsid w:val="00A6090F"/>
    <w:rsid w:val="00BB0B86"/>
    <w:rsid w:val="00BF149D"/>
    <w:rsid w:val="00D32A08"/>
    <w:rsid w:val="00D510EF"/>
    <w:rsid w:val="00D90631"/>
    <w:rsid w:val="00DA0079"/>
    <w:rsid w:val="00DC5796"/>
    <w:rsid w:val="00DD7B05"/>
    <w:rsid w:val="00E8537A"/>
    <w:rsid w:val="00E9067A"/>
    <w:rsid w:val="00F46F6B"/>
    <w:rsid w:val="00F615F3"/>
    <w:rsid w:val="00FB630F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E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206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3AC"/>
    <w:rPr>
      <w:rFonts w:ascii="Times New Roman" w:hAnsi="Times New Roman"/>
      <w:b/>
      <w:kern w:val="36"/>
      <w:sz w:val="48"/>
    </w:rPr>
  </w:style>
  <w:style w:type="character" w:customStyle="1" w:styleId="apple-converted-space">
    <w:name w:val="apple-converted-space"/>
    <w:uiPriority w:val="99"/>
    <w:rsid w:val="00113F5F"/>
  </w:style>
  <w:style w:type="paragraph" w:styleId="a3">
    <w:name w:val="Normal (Web)"/>
    <w:basedOn w:val="a"/>
    <w:uiPriority w:val="99"/>
    <w:rsid w:val="00D51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locked/>
    <w:rsid w:val="00D510EF"/>
    <w:rPr>
      <w:rFonts w:cs="Times New Roman"/>
      <w:i/>
    </w:rPr>
  </w:style>
  <w:style w:type="character" w:styleId="a5">
    <w:name w:val="Strong"/>
    <w:basedOn w:val="a0"/>
    <w:uiPriority w:val="99"/>
    <w:qFormat/>
    <w:locked/>
    <w:rsid w:val="00D510EF"/>
    <w:rPr>
      <w:rFonts w:cs="Times New Roman"/>
      <w:b/>
    </w:rPr>
  </w:style>
  <w:style w:type="character" w:styleId="a6">
    <w:name w:val="Hyperlink"/>
    <w:basedOn w:val="a0"/>
    <w:uiPriority w:val="99"/>
    <w:semiHidden/>
    <w:rsid w:val="002063AC"/>
    <w:rPr>
      <w:rFonts w:cs="Times New Roman"/>
      <w:color w:val="0000FF"/>
      <w:u w:val="single"/>
    </w:rPr>
  </w:style>
  <w:style w:type="character" w:customStyle="1" w:styleId="infoblockdate">
    <w:name w:val="info_block_date"/>
    <w:uiPriority w:val="99"/>
    <w:rsid w:val="002063AC"/>
  </w:style>
  <w:style w:type="character" w:customStyle="1" w:styleId="infoblockrubric">
    <w:name w:val="info_block_rubric"/>
    <w:uiPriority w:val="99"/>
    <w:rsid w:val="002063AC"/>
  </w:style>
  <w:style w:type="paragraph" w:customStyle="1" w:styleId="Default">
    <w:name w:val="Default"/>
    <w:uiPriority w:val="99"/>
    <w:rsid w:val="004700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E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206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3AC"/>
    <w:rPr>
      <w:rFonts w:ascii="Times New Roman" w:hAnsi="Times New Roman"/>
      <w:b/>
      <w:kern w:val="36"/>
      <w:sz w:val="48"/>
    </w:rPr>
  </w:style>
  <w:style w:type="character" w:customStyle="1" w:styleId="apple-converted-space">
    <w:name w:val="apple-converted-space"/>
    <w:uiPriority w:val="99"/>
    <w:rsid w:val="00113F5F"/>
  </w:style>
  <w:style w:type="paragraph" w:styleId="a3">
    <w:name w:val="Normal (Web)"/>
    <w:basedOn w:val="a"/>
    <w:uiPriority w:val="99"/>
    <w:rsid w:val="00D51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locked/>
    <w:rsid w:val="00D510EF"/>
    <w:rPr>
      <w:rFonts w:cs="Times New Roman"/>
      <w:i/>
    </w:rPr>
  </w:style>
  <w:style w:type="character" w:styleId="a5">
    <w:name w:val="Strong"/>
    <w:basedOn w:val="a0"/>
    <w:uiPriority w:val="99"/>
    <w:qFormat/>
    <w:locked/>
    <w:rsid w:val="00D510EF"/>
    <w:rPr>
      <w:rFonts w:cs="Times New Roman"/>
      <w:b/>
    </w:rPr>
  </w:style>
  <w:style w:type="character" w:styleId="a6">
    <w:name w:val="Hyperlink"/>
    <w:basedOn w:val="a0"/>
    <w:uiPriority w:val="99"/>
    <w:semiHidden/>
    <w:rsid w:val="002063AC"/>
    <w:rPr>
      <w:rFonts w:cs="Times New Roman"/>
      <w:color w:val="0000FF"/>
      <w:u w:val="single"/>
    </w:rPr>
  </w:style>
  <w:style w:type="character" w:customStyle="1" w:styleId="infoblockdate">
    <w:name w:val="info_block_date"/>
    <w:uiPriority w:val="99"/>
    <w:rsid w:val="002063AC"/>
  </w:style>
  <w:style w:type="character" w:customStyle="1" w:styleId="infoblockrubric">
    <w:name w:val="info_block_rubric"/>
    <w:uiPriority w:val="99"/>
    <w:rsid w:val="002063AC"/>
  </w:style>
  <w:style w:type="paragraph" w:customStyle="1" w:styleId="Default">
    <w:name w:val="Default"/>
    <w:uiPriority w:val="99"/>
    <w:rsid w:val="004700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9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dcterms:created xsi:type="dcterms:W3CDTF">2016-05-26T05:38:00Z</dcterms:created>
  <dcterms:modified xsi:type="dcterms:W3CDTF">2016-05-26T05:38:00Z</dcterms:modified>
</cp:coreProperties>
</file>