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36" w:rsidRPr="00673736" w:rsidRDefault="00673736" w:rsidP="0067373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proofErr w:type="gramStart"/>
      <w:r w:rsidRPr="00673736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И</w:t>
      </w:r>
      <w:r w:rsidRPr="00221BDD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гровых</w:t>
      </w:r>
      <w:proofErr w:type="gramEnd"/>
      <w:r w:rsidRPr="00221BDD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 xml:space="preserve"> те</w:t>
      </w:r>
      <w:r w:rsidRPr="00673736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хнологии в  музыкальном развитии</w:t>
      </w:r>
    </w:p>
    <w:p w:rsidR="00673736" w:rsidRPr="00221BDD" w:rsidRDefault="00673736" w:rsidP="0067373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673736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дошкольника</w:t>
      </w:r>
      <w:r w:rsidRPr="00673736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Любовь человека к </w:t>
      </w:r>
      <w:proofErr w:type="gramStart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прекрасно</w:t>
      </w:r>
      <w:r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му</w:t>
      </w:r>
      <w:proofErr w:type="gramEnd"/>
      <w:r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закладывается в самом раннем детстве. Она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воспитываются различными средствами, в том числе и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музыкой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заставляет волноваться, радоваться, грустить. Но чтобы человек не остался</w:t>
      </w:r>
      <w:r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«глухим»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к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музыке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необходимо с самого раннего возраста развивать у него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музыкальные способности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совершенствовать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музыкальный слух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 Большую помощь в этом могут оказать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музыкальные игры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Игра – естественный спутник жизни ребенка, источник радостных эмоций. Поэтому игры были и остаются традиционным средством педагогики.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Игра всегда вызывает у детей приподнятое настроение, формирует устойчивое заинтересованное отношение к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занятию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 Кроме того,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игровые занятия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вызывают активную работу мысли ребенка. А проведение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занятий в игровой форме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как доказывает практика, доставляет детям большое удовольствие и избавляет их от скучного изучения репертуара.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В своей работе с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применением игровых технологий на занятиях я ставлю цель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: Формировать у детей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способности в доступной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игровой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форме посредством -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- дидактических пособий и игр, использовать в играх все виды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музыкальной деятельности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: пение, слушание, </w:t>
      </w:r>
      <w:proofErr w:type="spellStart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музицирование</w:t>
      </w:r>
      <w:proofErr w:type="spellEnd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движение под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музыку и т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. д. </w:t>
      </w:r>
      <w:proofErr w:type="gramStart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Исходя из цели вытекают</w:t>
      </w:r>
      <w:proofErr w:type="gramEnd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следующие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: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1. Приобщать детей к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музыкальной культуре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расширять их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музыкальный кругозор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2. Развивать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-сенсорные способности, активизировать слуховое восприятие детей.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lastRenderedPageBreak/>
        <w:t>3. Формировать знания о средствах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музыкальной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выразительности и свойствах</w:t>
      </w:r>
      <w:r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музыкального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звука (высота, тембр, громкость, длительность, умение различать их в предлагаемых</w:t>
      </w:r>
      <w:r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музыкальных произведениях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4. Прививать интерес к самостоятельной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музыкальной деятельности 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673736">
        <w:rPr>
          <w:rFonts w:ascii="Times New Roman" w:eastAsia="Batang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игровой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исследовательской, исполнительской)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В результате работы с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применением игровых технологий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: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1. Дети легче усваивают и запоминают материал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занятия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2. Дети получают удовольствие от игры, проявляют желание повторить их в самостоятельной деятельности;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3. В процессе игр дети приобретают специальные знания, умения навыки.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4. Повышается уровень развития у детей познавательной активности, творческих способностей.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Основным видом деятельности для дошкольников является игра. Иногда с помощью</w:t>
      </w:r>
      <w:r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игровых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элементов для детей любой возрастной группы становится доступнее понимание даже сути какого-то научного процесса или явления. На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музыкальном занятии игровые приёмы применяются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как правило, чтобы облегчить детям понимание содержания</w:t>
      </w:r>
      <w:r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произведения и его художественных особенностей, а также для того, чтобы достаточно трудоёмкие процессы слушания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музыки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или её разучивания не оказались слишком утомительными.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Согласно словарю, глагол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«играть»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означает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«забавляться, развлекать»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 Но на</w:t>
      </w:r>
      <w:r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музыкальном занятии обычно имеет место музыкальная игра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выполняя условия которой дети находятся в русле специальных –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музыкальных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– видов деятельности, изучая, осваивая и закрепляя их.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Игра – прекрасная форма деятельности, позволяющая приблизить, расположить к себе детей, в том числе и малоактивных. В процесс игры вовлекается вся личность ребё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: познавательные процессы, воля, чувства, эмоции, 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lastRenderedPageBreak/>
        <w:t>потребности, интересы. В результате происходят удивительные изменения этой личности. Руководя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игрой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педагог следит, чтобы дети соблюдали правила, точно выполняли задания, связанные с содержанием игры.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 Цель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игровой</w:t>
      </w:r>
      <w:r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терапии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Используя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игровые технологии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в образовательном процессе, взрослому необходимо обладать </w:t>
      </w:r>
      <w:proofErr w:type="spellStart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эмпатией</w:t>
      </w:r>
      <w:proofErr w:type="spellEnd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положительной атмосферы сотрудничества с взрослым.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Сначала они используются как отдельные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игровые моменты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моменты очень важны в педагогическом процессе, особенно в период адаптации детей в детском учреждении. </w:t>
      </w:r>
      <w:proofErr w:type="gramStart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Начиная с двух - трех лет их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 (как мама, интересного партнера в игре.</w:t>
      </w:r>
      <w:proofErr w:type="gramEnd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Первые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ситуации должны быть фронтальными, чтобы ни один ребенок не чувствовал себя обделенным вниманием. Это игры типа “Хоровод”, “Догонялки” и “Выдувание мыльных пузырей”.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В дальнейшем важной особенностью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игровых технологий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которые используют воспитатели-педагоги в своей работе, является то, что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моменты проникают во все виды деятельности детей. В 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lastRenderedPageBreak/>
        <w:t>деятельности с помощью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игровых технологий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у детей развиваются психические процессы.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Игра также является прекрасным средством диагностики, как личности, так и группы. Кроме личного развития ребёнка, игра позволяет установить, к чему ребёнок стремится, в чём нуждается, так как в игре он стремится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занять желаемую роль</w:t>
      </w:r>
      <w:proofErr w:type="gramEnd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 С помощью игры мы можем осуществить оценочную деятельность, так как игра – всегда является тестом для педагога, позволяя развивать, диагностировать и оценивать одновременно.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Если ребёнку не хочется заниматься каким-то трудом, если ему не интересно у</w:t>
      </w:r>
      <w:r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читься, то и тут игра может прий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ти на помощь, потому что это – мощное стимулирующее средство.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Понятие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673736">
        <w:rPr>
          <w:rFonts w:ascii="Times New Roman" w:eastAsia="Batang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игровые педагогические технологии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обоснованы, выделены в явном виде и характеризуются познавательной направленностью.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Игровая форма занятий создается игровой мотивацией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которая выступает как средство побуждения, стимулирования детей к учебной деятельности.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Реализация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игровых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приемов и ситуаций на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занятиях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проходит по таким основным</w:t>
      </w:r>
      <w:r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направлениям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: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1. Дидактическая цель ставится перед детьми в форме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игровой задачи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;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2. Учебная деятельность подчиняется правилам игры;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3. Учебный материал используется в качестве ее средства;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В учебную деятельность вводится элемент соревнования, который переводит дидактическую задачу в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игровую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lastRenderedPageBreak/>
        <w:t>5. Успешное выполнение дидактического задания связывается с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игровым результатом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Для детей раннего возраста дидактическая игра является наиболее подходящей формой обучения. Однако уже на втором, а особенно на третьем году жизни малышей привлекают многие предметы и явления окружающей действительности, происходит интенсивное усвоение родного языка.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Удовлетворение познавательных интересов детей третьего года жизни, развитие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их речи требуют сочетание дидактических игр с целенаправленным обучением на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занятиях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осуществляемым в соответствии с определённой программой знаний,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умений, навыков.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Руководя играми, педагог использует разнообразные средства воздействия на дошкольников.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Например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выступая в качестве участника игры, он незаметно для них направляет игру, поддерживает их инициативу, сопереживает с ними радость игры. Иногда педагог рассказывает о каком-либо событии, создаёт соответствующее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игровое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настроение и поддерживает его по ходу игры. Он может и не включаться в игру, но как умелый и чуткий режиссёр, сохраняя и уберегая её самодеятельный характер, руководит развитием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игровых действий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выполнением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правил и незаметно для детей ведёт их к определённому результату. Поддерживая и пробуждая детскую деятельность, педагог делает это чаще всего не прямо, а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косвенно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: выражает удивление, шутит, использует разного рода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игровые сюрпризы и т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 п.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В дидактической игре всегда имеется возможность неожиданного расширения и обогащения её замысла в связи с проявленной детьми инициативой, 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lastRenderedPageBreak/>
        <w:t>вопросами, предложениями. Умение удержать игру в пределах установленного времени - большое искусство.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Ясность, краткость описаний, рассказов, реплик является условием успешного развития игры и выполнения решаемых задач.</w:t>
      </w:r>
    </w:p>
    <w:p w:rsidR="00673736" w:rsidRPr="00221BDD" w:rsidRDefault="00673736" w:rsidP="00673736">
      <w:pPr>
        <w:spacing w:before="225" w:after="225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Заканчивая игру педагог должен вызвать</w:t>
      </w:r>
      <w:proofErr w:type="gramEnd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у детей интерес к её продолжению, создать радостную перспективу.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Подводя итоги сказанного, можно сделать вывод, что использование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игровых технологий в музыкальном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развитии положительно влияет на качество образовательного процесса и позволяет осуществлять текущую коррекцию его результатов, так как обладает двойной</w:t>
      </w:r>
      <w:r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направленностью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: на повышение эффективности воспитания и обучения детей и на снятие отрицательных последствий образования.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1BDD">
        <w:rPr>
          <w:rFonts w:ascii="Times New Roman" w:eastAsia="Batang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Библиография</w:t>
      </w:r>
      <w:proofErr w:type="gramStart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:Н</w:t>
      </w:r>
      <w:proofErr w:type="spellEnd"/>
      <w:proofErr w:type="gramEnd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 А. Ветлугина «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Музыкально-дидактические игры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развивающие чувственное восприятие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музыки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».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М. А. Давыдова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673736">
        <w:rPr>
          <w:rFonts w:ascii="Times New Roman" w:eastAsia="Batang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Музыкальное</w:t>
      </w:r>
      <w:r w:rsidRPr="00673736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воспитание в детском саду»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Москва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«ВАКО»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 2006г.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Н. Г. Кононова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673736">
        <w:rPr>
          <w:rFonts w:ascii="Times New Roman" w:eastAsia="Batang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– дидактические игры для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дошкольников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: Из опыта работы муз</w:t>
      </w:r>
      <w:proofErr w:type="gramStart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уководителя. Москва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«Просвещение»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-1982г.</w:t>
      </w:r>
    </w:p>
    <w:p w:rsidR="00673736" w:rsidRPr="00221BDD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</w:pP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Г. П. Новикова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673736">
        <w:rPr>
          <w:rFonts w:ascii="Times New Roman" w:eastAsia="Batang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Музыкальное</w:t>
      </w:r>
      <w:r w:rsidRPr="00673736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воспитание дошкольников»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. Пособие для практических работников Дошкольных образовательных учреждений. Издательство</w:t>
      </w:r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Аркти</w:t>
      </w:r>
      <w:proofErr w:type="spellEnd"/>
      <w:r w:rsidRPr="00221BDD">
        <w:rPr>
          <w:rFonts w:ascii="Times New Roman" w:eastAsia="Batang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673736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 </w:t>
      </w:r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21BDD">
        <w:rPr>
          <w:rFonts w:ascii="Times New Roman" w:eastAsia="Batang" w:hAnsi="Times New Roman" w:cs="Times New Roman"/>
          <w:color w:val="333333"/>
          <w:sz w:val="28"/>
          <w:szCs w:val="28"/>
          <w:lang w:eastAsia="ru-RU"/>
        </w:rPr>
        <w:t>М-2000г.</w:t>
      </w:r>
    </w:p>
    <w:p w:rsidR="00673736" w:rsidRPr="00673736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</w:p>
    <w:p w:rsidR="00673736" w:rsidRPr="00673736" w:rsidRDefault="00673736" w:rsidP="00673736">
      <w:pPr>
        <w:spacing w:after="0" w:line="360" w:lineRule="auto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</w:p>
    <w:p w:rsidR="00462D36" w:rsidRDefault="00462D36" w:rsidP="00673736">
      <w:pPr>
        <w:spacing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4F5864" w:rsidRDefault="004F5864" w:rsidP="00673736">
      <w:pPr>
        <w:spacing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4F5864" w:rsidRDefault="004F5864" w:rsidP="00673736">
      <w:pPr>
        <w:spacing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4F5864" w:rsidRDefault="004F5864" w:rsidP="00673736">
      <w:pPr>
        <w:spacing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4F5864" w:rsidRDefault="004F5864" w:rsidP="00673736">
      <w:pPr>
        <w:spacing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4F5864" w:rsidRDefault="004F5864" w:rsidP="00673736">
      <w:pPr>
        <w:spacing w:line="360" w:lineRule="auto"/>
        <w:rPr>
          <w:rFonts w:ascii="Times New Roman" w:eastAsia="Batang" w:hAnsi="Times New Roman" w:cs="Times New Roman"/>
          <w:sz w:val="28"/>
          <w:szCs w:val="28"/>
        </w:rPr>
      </w:pPr>
      <w:bookmarkStart w:id="0" w:name="_GoBack"/>
      <w:bookmarkEnd w:id="0"/>
    </w:p>
    <w:p w:rsidR="004F5864" w:rsidRDefault="004F5864" w:rsidP="00673736">
      <w:pPr>
        <w:spacing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4F5864" w:rsidRPr="00673736" w:rsidRDefault="004F5864" w:rsidP="00673736">
      <w:pPr>
        <w:spacing w:line="360" w:lineRule="auto"/>
        <w:rPr>
          <w:rFonts w:ascii="Times New Roman" w:eastAsia="Batang" w:hAnsi="Times New Roman" w:cs="Times New Roman"/>
          <w:sz w:val="28"/>
          <w:szCs w:val="28"/>
        </w:rPr>
      </w:pPr>
    </w:p>
    <w:sectPr w:rsidR="004F5864" w:rsidRPr="00673736" w:rsidSect="001B4A6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D"/>
    <w:rsid w:val="000051EC"/>
    <w:rsid w:val="00005584"/>
    <w:rsid w:val="0001215C"/>
    <w:rsid w:val="00037229"/>
    <w:rsid w:val="00053DB0"/>
    <w:rsid w:val="000549DB"/>
    <w:rsid w:val="00077537"/>
    <w:rsid w:val="000947C8"/>
    <w:rsid w:val="000A444B"/>
    <w:rsid w:val="000A551E"/>
    <w:rsid w:val="000A6B7B"/>
    <w:rsid w:val="000C0AD2"/>
    <w:rsid w:val="000C617A"/>
    <w:rsid w:val="000C7530"/>
    <w:rsid w:val="00137878"/>
    <w:rsid w:val="00153B48"/>
    <w:rsid w:val="00154C7D"/>
    <w:rsid w:val="00171641"/>
    <w:rsid w:val="00176471"/>
    <w:rsid w:val="0017750E"/>
    <w:rsid w:val="00185C1A"/>
    <w:rsid w:val="00191162"/>
    <w:rsid w:val="001926D5"/>
    <w:rsid w:val="001A3700"/>
    <w:rsid w:val="001B3F60"/>
    <w:rsid w:val="001D3328"/>
    <w:rsid w:val="001E7DFE"/>
    <w:rsid w:val="001F4FE7"/>
    <w:rsid w:val="00204600"/>
    <w:rsid w:val="00205BEB"/>
    <w:rsid w:val="002217BB"/>
    <w:rsid w:val="00236EDC"/>
    <w:rsid w:val="00243A81"/>
    <w:rsid w:val="00273E48"/>
    <w:rsid w:val="002C1737"/>
    <w:rsid w:val="003023D9"/>
    <w:rsid w:val="0036703E"/>
    <w:rsid w:val="00380BEC"/>
    <w:rsid w:val="003936D1"/>
    <w:rsid w:val="00397012"/>
    <w:rsid w:val="003A03EB"/>
    <w:rsid w:val="003B44A8"/>
    <w:rsid w:val="003C05E5"/>
    <w:rsid w:val="003E597D"/>
    <w:rsid w:val="003E642A"/>
    <w:rsid w:val="003E7797"/>
    <w:rsid w:val="003F0B94"/>
    <w:rsid w:val="00445FBD"/>
    <w:rsid w:val="00462D36"/>
    <w:rsid w:val="00465409"/>
    <w:rsid w:val="00476146"/>
    <w:rsid w:val="00494040"/>
    <w:rsid w:val="004A0619"/>
    <w:rsid w:val="004A1313"/>
    <w:rsid w:val="004A2D24"/>
    <w:rsid w:val="004C0D44"/>
    <w:rsid w:val="004C1278"/>
    <w:rsid w:val="004E5784"/>
    <w:rsid w:val="004F5864"/>
    <w:rsid w:val="00523F14"/>
    <w:rsid w:val="005548D4"/>
    <w:rsid w:val="00556459"/>
    <w:rsid w:val="00576915"/>
    <w:rsid w:val="005B28EE"/>
    <w:rsid w:val="005B4749"/>
    <w:rsid w:val="005E3B41"/>
    <w:rsid w:val="005E4F0C"/>
    <w:rsid w:val="00601D70"/>
    <w:rsid w:val="00622ADE"/>
    <w:rsid w:val="00654C4E"/>
    <w:rsid w:val="00673736"/>
    <w:rsid w:val="006934D7"/>
    <w:rsid w:val="006946AC"/>
    <w:rsid w:val="006C3806"/>
    <w:rsid w:val="006D1B4D"/>
    <w:rsid w:val="006E28AA"/>
    <w:rsid w:val="00700478"/>
    <w:rsid w:val="00707331"/>
    <w:rsid w:val="007114A7"/>
    <w:rsid w:val="00756559"/>
    <w:rsid w:val="00784A08"/>
    <w:rsid w:val="007951EF"/>
    <w:rsid w:val="00797400"/>
    <w:rsid w:val="007A1970"/>
    <w:rsid w:val="007E1B01"/>
    <w:rsid w:val="007F6659"/>
    <w:rsid w:val="00804706"/>
    <w:rsid w:val="00814C00"/>
    <w:rsid w:val="00824159"/>
    <w:rsid w:val="00833E74"/>
    <w:rsid w:val="00836D34"/>
    <w:rsid w:val="00865EB7"/>
    <w:rsid w:val="008B3F8D"/>
    <w:rsid w:val="008B7771"/>
    <w:rsid w:val="008C0711"/>
    <w:rsid w:val="008C444C"/>
    <w:rsid w:val="008F09D9"/>
    <w:rsid w:val="0090351F"/>
    <w:rsid w:val="00912879"/>
    <w:rsid w:val="00920DC3"/>
    <w:rsid w:val="00941587"/>
    <w:rsid w:val="009905C8"/>
    <w:rsid w:val="00991852"/>
    <w:rsid w:val="009A7B99"/>
    <w:rsid w:val="009B6C06"/>
    <w:rsid w:val="009C2BFF"/>
    <w:rsid w:val="009D5A77"/>
    <w:rsid w:val="009F390D"/>
    <w:rsid w:val="00A003B6"/>
    <w:rsid w:val="00A136F8"/>
    <w:rsid w:val="00A15E4A"/>
    <w:rsid w:val="00A27C95"/>
    <w:rsid w:val="00A47D22"/>
    <w:rsid w:val="00A6729E"/>
    <w:rsid w:val="00A73BB9"/>
    <w:rsid w:val="00A75C09"/>
    <w:rsid w:val="00AA5484"/>
    <w:rsid w:val="00AB3790"/>
    <w:rsid w:val="00AF238C"/>
    <w:rsid w:val="00B21BEB"/>
    <w:rsid w:val="00B42857"/>
    <w:rsid w:val="00B506E9"/>
    <w:rsid w:val="00B717D4"/>
    <w:rsid w:val="00B72444"/>
    <w:rsid w:val="00B84369"/>
    <w:rsid w:val="00B861AD"/>
    <w:rsid w:val="00B969CA"/>
    <w:rsid w:val="00BA7279"/>
    <w:rsid w:val="00BB1FEB"/>
    <w:rsid w:val="00BB2A6D"/>
    <w:rsid w:val="00BD23E1"/>
    <w:rsid w:val="00BD4E28"/>
    <w:rsid w:val="00BE006E"/>
    <w:rsid w:val="00BF13B2"/>
    <w:rsid w:val="00C11C8F"/>
    <w:rsid w:val="00C156B1"/>
    <w:rsid w:val="00C54727"/>
    <w:rsid w:val="00C64A71"/>
    <w:rsid w:val="00C76B3F"/>
    <w:rsid w:val="00C921DF"/>
    <w:rsid w:val="00CA3A86"/>
    <w:rsid w:val="00CB6A87"/>
    <w:rsid w:val="00CE6B22"/>
    <w:rsid w:val="00CF2D93"/>
    <w:rsid w:val="00CF455A"/>
    <w:rsid w:val="00CF66C8"/>
    <w:rsid w:val="00D17878"/>
    <w:rsid w:val="00D3122E"/>
    <w:rsid w:val="00D41CFF"/>
    <w:rsid w:val="00D46F15"/>
    <w:rsid w:val="00D72C87"/>
    <w:rsid w:val="00D7485D"/>
    <w:rsid w:val="00DA1E13"/>
    <w:rsid w:val="00DA4F2F"/>
    <w:rsid w:val="00DA50DD"/>
    <w:rsid w:val="00DC2361"/>
    <w:rsid w:val="00DD50D4"/>
    <w:rsid w:val="00DD53E4"/>
    <w:rsid w:val="00DE309D"/>
    <w:rsid w:val="00DF4F21"/>
    <w:rsid w:val="00E02DA8"/>
    <w:rsid w:val="00E93244"/>
    <w:rsid w:val="00EA0D5F"/>
    <w:rsid w:val="00EA4F50"/>
    <w:rsid w:val="00EA5156"/>
    <w:rsid w:val="00EA62EA"/>
    <w:rsid w:val="00EB4D12"/>
    <w:rsid w:val="00EC6B3A"/>
    <w:rsid w:val="00EE2FDC"/>
    <w:rsid w:val="00F24877"/>
    <w:rsid w:val="00F368F7"/>
    <w:rsid w:val="00F82B19"/>
    <w:rsid w:val="00F877F6"/>
    <w:rsid w:val="00FC44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2016-09-26T11:00:00Z</dcterms:created>
  <dcterms:modified xsi:type="dcterms:W3CDTF">2016-10-03T12:42:00Z</dcterms:modified>
</cp:coreProperties>
</file>