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22E" w:rsidRPr="00EA462C" w:rsidRDefault="00EA462C" w:rsidP="00EA462C">
      <w:pPr>
        <w:shd w:val="clear" w:color="auto" w:fill="FFFFFF"/>
        <w:spacing w:after="150" w:line="315" w:lineRule="atLeast"/>
        <w:jc w:val="center"/>
        <w:rPr>
          <w:rFonts w:ascii="Trebuchet MS" w:eastAsia="Times New Roman" w:hAnsi="Trebuchet MS" w:cs="Times New Roman"/>
          <w:b/>
          <w:bCs/>
          <w:color w:val="CC0066"/>
          <w:sz w:val="28"/>
          <w:szCs w:val="28"/>
          <w:lang w:eastAsia="ru-RU"/>
        </w:rPr>
      </w:pPr>
      <w:r w:rsidRPr="00EA462C">
        <w:rPr>
          <w:rFonts w:ascii="Trebuchet MS" w:eastAsia="Times New Roman" w:hAnsi="Trebuchet MS" w:cs="Times New Roman"/>
          <w:b/>
          <w:bCs/>
          <w:color w:val="CC0066"/>
          <w:sz w:val="28"/>
          <w:szCs w:val="28"/>
          <w:lang w:eastAsia="ru-RU"/>
        </w:rPr>
        <w:t>Методическая разработка «Безопасный путь в детский сад»</w:t>
      </w:r>
    </w:p>
    <w:p w:rsidR="00EA462C" w:rsidRDefault="0089122E" w:rsidP="0089122E">
      <w:pPr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  <w:r w:rsidRPr="0089122E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Автор</w:t>
      </w:r>
      <w:r w:rsidR="00EA462C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ы</w:t>
      </w:r>
      <w:r w:rsidRPr="0089122E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:</w:t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</w:t>
      </w:r>
      <w:r w:rsidR="00EA462C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Ким Г.В., Баева Ю.В.</w:t>
      </w: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Мастер-класс рассчитан на воспитателей, но может пригодиться и родителям.</w:t>
      </w:r>
    </w:p>
    <w:p w:rsidR="00EA462C" w:rsidRDefault="0089122E" w:rsidP="0089122E">
      <w:pPr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Назначение:</w:t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обучение игровому моделированию, формирование безопасного поведения на проезжей части.</w:t>
      </w:r>
    </w:p>
    <w:p w:rsidR="0089122E" w:rsidRPr="0089122E" w:rsidRDefault="0089122E" w:rsidP="008912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Цель:</w:t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 изготовление макета для игрового моделирования в работе с детьми </w:t>
      </w:r>
      <w:r w:rsidR="00EA462C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среднего и </w:t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старшего дошкольного возраста.</w:t>
      </w: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Задачи:</w:t>
      </w: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познакомить детей с правилами дорожного движения, назначением и сигналами светофора, с дорожными знаками, расширить знания о правилах безопасного поведения детей на улице;</w:t>
      </w: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- активизировать детей на самостоятельную деятельность в уголке ПДД,</w:t>
      </w: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Игровой макет можно использовать для развития мелкой моторики, зрительного восприятия, социально-бытовой ориентировки, ориентировки в пространстве.</w:t>
      </w:r>
    </w:p>
    <w:p w:rsidR="0089122E" w:rsidRDefault="0089122E" w:rsidP="0089122E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noProof/>
          <w:color w:val="000000"/>
          <w:sz w:val="23"/>
          <w:szCs w:val="23"/>
          <w:lang w:eastAsia="ru-RU"/>
        </w:rPr>
      </w:pPr>
    </w:p>
    <w:p w:rsidR="0089122E" w:rsidRPr="00F77ADE" w:rsidRDefault="0089122E" w:rsidP="00F77ADE">
      <w:pPr>
        <w:shd w:val="clear" w:color="auto" w:fill="FFFFFF"/>
        <w:spacing w:after="0" w:line="338" w:lineRule="atLeast"/>
        <w:rPr>
          <w:rFonts w:ascii="Arial" w:eastAsia="Times New Roman" w:hAnsi="Arial" w:cs="Arial"/>
          <w:noProof/>
          <w:color w:val="000000"/>
          <w:sz w:val="23"/>
          <w:szCs w:val="23"/>
          <w:lang w:eastAsia="ru-RU"/>
        </w:rPr>
      </w:pP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Описание:</w:t>
      </w: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I этап - основа для макета </w:t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Для изготовления основы игрового макета «</w:t>
      </w:r>
      <w:r w:rsidR="00EA462C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Безопасный путь в детский сад</w:t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» нам понадобится: </w:t>
      </w:r>
      <w:r w:rsidR="00EA462C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панель</w:t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МДФ </w:t>
      </w:r>
      <w:r w:rsidR="00EA462C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(ширина 60 см,  высота 28 см</w:t>
      </w:r>
      <w:proofErr w:type="gramStart"/>
      <w:r w:rsidR="00EA462C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</w:t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)</w:t>
      </w:r>
      <w:proofErr w:type="gramEnd"/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, </w:t>
      </w:r>
      <w:r w:rsidR="00EA462C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короб-основа (ширина 60 см, высота 32 см)</w:t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, </w:t>
      </w:r>
      <w:proofErr w:type="spellStart"/>
      <w:r w:rsidR="00EA462C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саморезы</w:t>
      </w:r>
      <w:proofErr w:type="spellEnd"/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.</w:t>
      </w: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="00EA462C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Соединяем основу с панелью(фон для домов) с помощью </w:t>
      </w:r>
      <w:proofErr w:type="spellStart"/>
      <w:r w:rsidR="00EA462C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шуруповерта</w:t>
      </w:r>
      <w:proofErr w:type="spellEnd"/>
      <w:r w:rsidR="00EA462C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и </w:t>
      </w:r>
      <w:proofErr w:type="spellStart"/>
      <w:r w:rsidR="00EA462C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саморезов</w:t>
      </w:r>
      <w:proofErr w:type="spellEnd"/>
      <w:proofErr w:type="gramStart"/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Ч</w:t>
      </w:r>
      <w:proofErr w:type="gramEnd"/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тобы наш макет стоял под углом 90 градусов и не падал назад, с одной стороны прикручиваем уголок ограничитель (у меня это часть крепления от старой </w:t>
      </w:r>
      <w:r w:rsidR="00B46C9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гардины), Заклеиваем нижнюю част  черной </w:t>
      </w:r>
      <w:proofErr w:type="spellStart"/>
      <w:r w:rsidR="00B46C9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самоклейкой</w:t>
      </w:r>
      <w:proofErr w:type="spellEnd"/>
      <w:r w:rsidR="00B46C9D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.</w:t>
      </w: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Теперь будем оформлять верхнюю вертикальную часть макета. Для его оформления берем  картинки с изображением домов</w:t>
      </w:r>
      <w:r w:rsidR="00B46C9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C447177" wp14:editId="78C1CBBA">
            <wp:extent cx="2095576" cy="1571625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23ec4_19ccf46_XL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4457" cy="15707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6C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</w:t>
      </w:r>
      <w:r w:rsidR="00B46C9D" w:rsidRPr="00B46C9D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3DB1952F" wp14:editId="60B4F43A">
            <wp:extent cx="1675501" cy="2220039"/>
            <wp:effectExtent l="0" t="0" r="1270" b="889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58106300_dom-v-vektore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6204" cy="2220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6C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B46C9D" w:rsidRPr="00B46C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</w:t>
      </w:r>
      <w:r w:rsidR="00B46C9D" w:rsidRPr="00B46C9D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190A5234" wp14:editId="3C005568">
            <wp:extent cx="2743200" cy="1938528"/>
            <wp:effectExtent l="0" t="0" r="0" b="508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200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1938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6C9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73D93951" wp14:editId="6F78BDA7">
            <wp:extent cx="1219200" cy="874776"/>
            <wp:effectExtent l="0" t="0" r="0" b="190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pplikatsija-iz-bumagi_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874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6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r w:rsidR="00B46C9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61098CC" wp14:editId="45C27797">
            <wp:extent cx="1762125" cy="1000955"/>
            <wp:effectExtent l="0" t="0" r="0" b="889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pplikatsiya-iz-bumagi_1-1021x580.jpe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3452" cy="10017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6C9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072BF82" wp14:editId="5D29CE65">
            <wp:extent cx="3476625" cy="1561601"/>
            <wp:effectExtent l="0" t="0" r="0" b="63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positphotos_4218331-Elegant-old-street-of-a-small-town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8281" cy="1562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6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B46C9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7DFCF4F" wp14:editId="5020E2A3">
            <wp:extent cx="1809750" cy="180975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6C9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8A3785C" wp14:editId="524D1F89">
            <wp:extent cx="2179718" cy="1743075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-shutterstock_5646263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1238" cy="1744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6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 w:rsidR="00B46C9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3BFBADC" wp14:editId="1D707FF0">
            <wp:extent cx="2120162" cy="169545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ww.Garcya.us_21025309-Converted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3367" cy="16980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122E" w:rsidRPr="00F77ADE" w:rsidRDefault="0089122E" w:rsidP="00F77A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Распечатываем картинки в двойном экземпляре, ламинируем, если нет </w:t>
      </w:r>
      <w:proofErr w:type="gramStart"/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ламинатора</w:t>
      </w:r>
      <w:proofErr w:type="gramEnd"/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то можно просто обклеить скотчем. Картинка становится ярче и легче ухаживать за м</w:t>
      </w:r>
      <w:r w:rsidR="00F77AD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акетом – вытирать </w:t>
      </w:r>
      <w:proofErr w:type="gramStart"/>
      <w:r w:rsidR="00F77AD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пыль</w:t>
      </w:r>
      <w:proofErr w:type="gramEnd"/>
      <w:r w:rsidR="00F77AD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например</w:t>
      </w:r>
    </w:p>
    <w:p w:rsidR="0089122E" w:rsidRPr="00F77ADE" w:rsidRDefault="0089122E" w:rsidP="00F77A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Теперь будем придавать карт</w:t>
      </w:r>
      <w:r w:rsidR="00F77AD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</w:t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нке объем. Для этого вырезаем здания по своему усмотрению, и наклеиваем их на заранее приготовленные заготовки из потолочной плитки - одинарные дальний план и двойные передний план, в своей работе </w:t>
      </w:r>
      <w:r w:rsidR="00F77AD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мы использовали</w:t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клей для потолочной плитки «Мастер»</w:t>
      </w:r>
    </w:p>
    <w:p w:rsidR="0089122E" w:rsidRPr="0089122E" w:rsidRDefault="0089122E" w:rsidP="008912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Вырезаем здания канцелярским ножом</w:t>
      </w:r>
    </w:p>
    <w:p w:rsidR="0089122E" w:rsidRPr="00F77ADE" w:rsidRDefault="0089122E" w:rsidP="00F77A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Наклеиваем (использую все тот же «Мастер») на макет, у нашей улицы появилась «глубина».</w:t>
      </w:r>
    </w:p>
    <w:p w:rsidR="0089122E" w:rsidRPr="0089122E" w:rsidRDefault="0089122E" w:rsidP="008912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122E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Переходим к оформлению проезжей части. Берем </w:t>
      </w:r>
      <w:r w:rsidR="00F77AD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белую изоленту,</w:t>
      </w: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выделяем пешеходный переход, разделительную полосу, </w:t>
      </w:r>
      <w:proofErr w:type="spellStart"/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</w:t>
      </w:r>
      <w:proofErr w:type="gramStart"/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.е</w:t>
      </w:r>
      <w:proofErr w:type="spellEnd"/>
      <w:proofErr w:type="gramEnd"/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то </w:t>
      </w:r>
      <w:r w:rsidR="00F77AD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проезжую часть и </w:t>
      </w:r>
      <w:proofErr w:type="spellStart"/>
      <w:r w:rsidR="00F77AD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тратуары</w:t>
      </w:r>
      <w:proofErr w:type="spellEnd"/>
      <w:r w:rsidR="00F77AD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.</w:t>
      </w:r>
    </w:p>
    <w:p w:rsidR="0089122E" w:rsidRDefault="0089122E" w:rsidP="0089122E">
      <w:pPr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Проезжая часть и переход </w:t>
      </w:r>
      <w:proofErr w:type="gramStart"/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готовы</w:t>
      </w:r>
      <w:proofErr w:type="gramEnd"/>
      <w:r w:rsidRPr="0089122E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.</w:t>
      </w:r>
    </w:p>
    <w:p w:rsidR="00F77ADE" w:rsidRDefault="00F77ADE" w:rsidP="0089122E">
      <w:pPr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</w:p>
    <w:p w:rsidR="00F77ADE" w:rsidRDefault="00F77ADE" w:rsidP="0089122E">
      <w:pPr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Для растений мы использовали как пластиковые деревца из конструктора, так и бумажные. </w:t>
      </w:r>
    </w:p>
    <w:p w:rsidR="00F77ADE" w:rsidRDefault="00F77ADE" w:rsidP="0089122E">
      <w:pPr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Дорожные знаки выводим  </w:t>
      </w:r>
      <w:proofErr w:type="gramStart"/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принтере</w:t>
      </w:r>
      <w:proofErr w:type="gramEnd"/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,  ламинируем и с помощью клея приклеиваем на трубочку для питья к основам (пластиковые квадраты из конструктора). Пешеходы тоже бумажные, </w:t>
      </w:r>
      <w:proofErr w:type="spellStart"/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заламинированные</w:t>
      </w:r>
      <w:proofErr w:type="spellEnd"/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.</w:t>
      </w:r>
    </w:p>
    <w:p w:rsidR="00F77ADE" w:rsidRDefault="00F77ADE" w:rsidP="0089122E">
      <w:pPr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</w:p>
    <w:p w:rsidR="00F77ADE" w:rsidRDefault="00F77ADE" w:rsidP="0089122E">
      <w:pPr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Машинки используем модельные небольшого размера. </w:t>
      </w:r>
    </w:p>
    <w:p w:rsidR="00F77ADE" w:rsidRDefault="00F77ADE" w:rsidP="00F77ADE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</w:p>
    <w:p w:rsidR="00F77ADE" w:rsidRDefault="00F77ADE" w:rsidP="00F77ADE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29F77FF2" wp14:editId="16F43451">
            <wp:extent cx="1718078" cy="1190625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476_9311a66867012a6702623a7edab749ff.jpg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2625" cy="1193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7ADE" w:rsidRDefault="00F77ADE" w:rsidP="00F77ADE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</w:p>
    <w:p w:rsidR="00F77ADE" w:rsidRDefault="00F77ADE" w:rsidP="00F77ADE">
      <w:pPr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Вот что у нас получилось.</w:t>
      </w:r>
    </w:p>
    <w:p w:rsidR="00F77ADE" w:rsidRDefault="00F77ADE" w:rsidP="0089122E">
      <w:pPr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3"/>
          <w:szCs w:val="23"/>
          <w:lang w:eastAsia="ru-RU"/>
        </w:rPr>
        <w:drawing>
          <wp:inline distT="0" distB="0" distL="0" distR="0" wp14:anchorId="68A8D80F" wp14:editId="30759689">
            <wp:extent cx="5343525" cy="4007644"/>
            <wp:effectExtent l="0" t="0" r="0" b="0"/>
            <wp:docPr id="27" name="Рисунок 27" descr="F:\САМОАНАЛИЗ\ghgnxZ5MP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САМОАНАЛИЗ\ghgnxZ5MPVo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0671" cy="4005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77ADE" w:rsidRPr="0089122E" w:rsidRDefault="00F77ADE" w:rsidP="008912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22E" w:rsidRPr="0089122E" w:rsidRDefault="0089122E" w:rsidP="0089122E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435320" w:rsidRDefault="00435320"/>
    <w:sectPr w:rsidR="004353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55F"/>
    <w:rsid w:val="00435320"/>
    <w:rsid w:val="0089122E"/>
    <w:rsid w:val="00952AA2"/>
    <w:rsid w:val="00AF055F"/>
    <w:rsid w:val="00B46C9D"/>
    <w:rsid w:val="00EA462C"/>
    <w:rsid w:val="00F77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12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12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12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12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04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960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3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Дима</dc:creator>
  <cp:keywords/>
  <dc:description/>
  <cp:lastModifiedBy>Дима</cp:lastModifiedBy>
  <cp:revision>2</cp:revision>
  <dcterms:created xsi:type="dcterms:W3CDTF">2016-08-19T06:02:00Z</dcterms:created>
  <dcterms:modified xsi:type="dcterms:W3CDTF">2016-08-19T08:06:00Z</dcterms:modified>
</cp:coreProperties>
</file>