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C0" w:rsidRDefault="00BE3AC0" w:rsidP="00BE3A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Госуударственное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бюджетное общеобразовательное учреждение школа №439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Санкт-Петербурга</w:t>
      </w:r>
    </w:p>
    <w:p w:rsidR="00000000" w:rsidRDefault="0021302B"/>
    <w:p w:rsidR="00AC65B5" w:rsidRPr="00AC65B5" w:rsidRDefault="00AC65B5" w:rsidP="00AC65B5">
      <w:pPr>
        <w:spacing w:after="0"/>
        <w:rPr>
          <w:rFonts w:ascii="Times New Roman" w:hAnsi="Times New Roman" w:cs="Times New Roman"/>
          <w:sz w:val="24"/>
        </w:rPr>
      </w:pPr>
    </w:p>
    <w:p w:rsidR="00AC65B5" w:rsidRPr="00AC65B5" w:rsidRDefault="00AC65B5" w:rsidP="00AC65B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AC65B5">
        <w:rPr>
          <w:rFonts w:ascii="Times New Roman" w:hAnsi="Times New Roman" w:cs="Times New Roman"/>
          <w:sz w:val="28"/>
          <w:szCs w:val="24"/>
        </w:rPr>
        <w:t>«Утверждаю»</w:t>
      </w:r>
    </w:p>
    <w:p w:rsidR="00AC65B5" w:rsidRPr="00AC65B5" w:rsidRDefault="00AC65B5" w:rsidP="00AC65B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AC65B5">
        <w:rPr>
          <w:rFonts w:ascii="Times New Roman" w:hAnsi="Times New Roman" w:cs="Times New Roman"/>
          <w:sz w:val="28"/>
          <w:szCs w:val="24"/>
        </w:rPr>
        <w:t>Директор ГБСКОУ школа №439</w:t>
      </w:r>
    </w:p>
    <w:p w:rsidR="00AC65B5" w:rsidRPr="00AC65B5" w:rsidRDefault="00AC65B5" w:rsidP="00AC65B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AC65B5">
        <w:rPr>
          <w:rFonts w:ascii="Times New Roman" w:hAnsi="Times New Roman" w:cs="Times New Roman"/>
          <w:sz w:val="28"/>
          <w:szCs w:val="24"/>
        </w:rPr>
        <w:t xml:space="preserve">                         __________/В.Н. Гнездилова/ </w:t>
      </w:r>
    </w:p>
    <w:p w:rsidR="00AC65B5" w:rsidRPr="00AC65B5" w:rsidRDefault="00AC65B5" w:rsidP="00AC65B5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2016</w:t>
      </w:r>
      <w:r w:rsidRPr="00AC65B5">
        <w:rPr>
          <w:rFonts w:ascii="Times New Roman" w:hAnsi="Times New Roman" w:cs="Times New Roman"/>
          <w:sz w:val="28"/>
          <w:szCs w:val="24"/>
        </w:rPr>
        <w:t>г.</w:t>
      </w:r>
    </w:p>
    <w:p w:rsidR="00AC65B5" w:rsidRDefault="00AC65B5" w:rsidP="00AC65B5">
      <w:pPr>
        <w:spacing w:after="0"/>
        <w:jc w:val="right"/>
        <w:rPr>
          <w:sz w:val="24"/>
          <w:szCs w:val="24"/>
        </w:rPr>
      </w:pPr>
    </w:p>
    <w:p w:rsidR="00AC65B5" w:rsidRDefault="00AC65B5" w:rsidP="00AC65B5">
      <w:pPr>
        <w:jc w:val="right"/>
      </w:pPr>
    </w:p>
    <w:p w:rsidR="00AC65B5" w:rsidRDefault="00AC65B5"/>
    <w:p w:rsidR="00AC65B5" w:rsidRDefault="00AC65B5"/>
    <w:p w:rsidR="00AC65B5" w:rsidRDefault="00AC65B5"/>
    <w:p w:rsidR="00AC65B5" w:rsidRDefault="00AC65B5"/>
    <w:p w:rsidR="00AC65B5" w:rsidRDefault="00AC65B5"/>
    <w:p w:rsidR="00AC65B5" w:rsidRDefault="00AC65B5"/>
    <w:p w:rsidR="00AC65B5" w:rsidRDefault="00AC65B5"/>
    <w:p w:rsidR="00AC65B5" w:rsidRDefault="00AC65B5"/>
    <w:p w:rsidR="00AC65B5" w:rsidRDefault="00AC65B5" w:rsidP="00AC65B5">
      <w:pPr>
        <w:jc w:val="center"/>
        <w:rPr>
          <w:rFonts w:ascii="Times New Roman" w:hAnsi="Times New Roman" w:cs="Times New Roman"/>
          <w:sz w:val="28"/>
        </w:rPr>
      </w:pPr>
      <w:r w:rsidRPr="00AC65B5">
        <w:rPr>
          <w:rFonts w:ascii="Times New Roman" w:hAnsi="Times New Roman" w:cs="Times New Roman"/>
          <w:sz w:val="28"/>
        </w:rPr>
        <w:t>Сообщение из опыта работы</w:t>
      </w:r>
    </w:p>
    <w:p w:rsidR="00AC65B5" w:rsidRPr="00AC65B5" w:rsidRDefault="00AC65B5" w:rsidP="00AC65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6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«Направления коррекционной работы по развитию связной речи у младших школьников с ин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теллектуальной недостаточностью</w:t>
      </w:r>
      <w:r w:rsidRPr="00AC6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AC65B5" w:rsidRPr="00AC65B5" w:rsidRDefault="00AC65B5" w:rsidP="00AC65B5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Default="00AC65B5" w:rsidP="00AC65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C65B5" w:rsidRDefault="00AC65B5" w:rsidP="00AC65B5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C65B5" w:rsidRPr="00AC65B5" w:rsidRDefault="00AC65B5" w:rsidP="00AC65B5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P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65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Составила</w:t>
      </w:r>
    </w:p>
    <w:p w:rsidR="00AC65B5" w:rsidRP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C65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учитель</w:t>
      </w:r>
    </w:p>
    <w:p w:rsid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AC65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Хромченко</w:t>
      </w:r>
      <w:proofErr w:type="spellEnd"/>
      <w:r w:rsidRPr="00AC65B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Э.К.</w:t>
      </w:r>
    </w:p>
    <w:p w:rsid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Default="00AC65B5" w:rsidP="00AC65B5">
      <w:pPr>
        <w:spacing w:after="0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Pr="00AC65B5" w:rsidRDefault="00AC65B5" w:rsidP="00AC65B5">
      <w:pPr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C65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Сообщение из опыта работы «Направления коррекционной работы по развитию связной речи у младших школьников с интеллектуальной недостаточностью»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AC65B5" w:rsidRPr="00B275AB" w:rsidTr="009621D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AC65B5" w:rsidRPr="00B275AB" w:rsidTr="009621D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C65B5" w:rsidRPr="00B275AB" w:rsidRDefault="00AC65B5" w:rsidP="009621D8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75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Развитие речи — одна из центральных задач всей системы коррекционной работы в школе VIII вида. Помимо характерных нарушений в произношении, лексике, грамматике, дети с нарушением интеллекта имеют барьеры в процессе общения, т. к. они испытывают затруднения при подборе слов, построении предложений для диалога, не умеют пользоваться выразительными средствами речи, что в целом и характеризует специфику интеллектуального нарушения. Именно поэтому формирование устной речи как средства коммуникации выступает в качестве ведущей задачи коррекционного обучения. </w:t>
                  </w:r>
                </w:p>
                <w:p w:rsidR="00AC65B5" w:rsidRPr="00B275AB" w:rsidRDefault="00AC65B5" w:rsidP="009621D8">
                  <w:pPr>
                    <w:spacing w:after="0" w:line="240" w:lineRule="auto"/>
                    <w:ind w:left="284"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275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Своевременное и целенаправленное устранение нарушений речи умственно отсталых детей способствует развитию их мыслительной деятельности, усвоению школьной программы, помогает более полной их социализации. Поэтому в свете решения этой проблемы весьма актуально представляются вопросы речевого развития умственно отсталых школьников. </w:t>
                  </w:r>
                  <w:r w:rsidRPr="00B275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Работа по коррекции связной речи может быть осуществлена только на основе учета конкретных особенностей речевого недоразвития учащихся</w:t>
                  </w:r>
                  <w:proofErr w:type="gramStart"/>
                  <w:r w:rsidRPr="00B275A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</w:tbl>
          <w:p w:rsidR="00AC65B5" w:rsidRPr="00B275AB" w:rsidRDefault="00AC65B5" w:rsidP="009621D8">
            <w:pPr>
              <w:spacing w:after="0" w:line="240" w:lineRule="auto"/>
              <w:ind w:left="284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Речевое развитие учащихся определяет возможность получения ими образования, помогает актуализировать имеющийся личностный потенциал, сформировать у детей систему ценностей и потребностей. Уровень развития навыков и средств общения определяет дальнейшую коммуникативную деятельность человека. Серьезным препятствием на начальных этапах овладения младшими школьниками письмом и чтением, а на более поздних этапах – в усвоении ими грамматики родного языка и программ гуманитарных предметов являются речевые нарушения учеников. Нередки случаи, когда по причине речевых нарушений ребенок практически не усваивает программу начальной школы, а в наиболее тяжелых случаях даже встает вопрос о невозможности его обучения в массовой школе. В этом случае учитель должен правильно организовать и провести коррекционную работу, что поможет таким детям справиться с имеющимися у них нарушениями речи и наравне с другими учениками овладевать школьными знаниями.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Для ребенка очень важно овладеть логически связной речью и богатым словарным запасом. Для этого существует множество способов: беседы, составление рассказа по картинкам, восстановление деформированного текста, обучение младших школьников рассуждению и доказательству посредством загадок.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Особенности содержания и структуры загадки как литературного жанра позволяют развивать логическое мышление детей и формировать у них навыки восприятия и использования речи-доказательства и речи-</w:t>
      </w:r>
      <w:r w:rsidRPr="00B275AB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описания.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Таким образом, загадка – это не просто развлечение и игра, но и упражнение в рассуждении и доказательстве, то есть важное средство обучения и развития.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Уметь доказывать – это умение правильно выражать свою мысль, облекая ее в точную словесную форму. 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Речь – доказательство требует особых, отличных от описания и повествования, речевых оборотов, грамматических структур, своей композиции. Так как смысл создания рассуждения состоит в умении подобрать доводы, то для речи-доказательства имеется своя структура, определяющая порядок аргументов: во-первых, во- вторых… и т.д. В рассуждении часто приходится пользоваться сложными предложениями, с помощью которых выражаются логические связи загадки: </w:t>
      </w:r>
      <w:proofErr w:type="spellStart"/>
      <w:r w:rsidRPr="00B275AB">
        <w:rPr>
          <w:rFonts w:ascii="Times New Roman" w:eastAsia="Times New Roman" w:hAnsi="Times New Roman" w:cs="Times New Roman"/>
          <w:sz w:val="28"/>
          <w:szCs w:val="28"/>
        </w:rPr>
        <w:t>если-то</w:t>
      </w:r>
      <w:proofErr w:type="spellEnd"/>
      <w:r w:rsidRPr="00B275AB">
        <w:rPr>
          <w:rFonts w:ascii="Times New Roman" w:eastAsia="Times New Roman" w:hAnsi="Times New Roman" w:cs="Times New Roman"/>
          <w:sz w:val="28"/>
          <w:szCs w:val="28"/>
        </w:rPr>
        <w:t>, ра</w:t>
      </w:r>
      <w:proofErr w:type="gramStart"/>
      <w:r w:rsidRPr="00B275AB">
        <w:rPr>
          <w:rFonts w:ascii="Times New Roman" w:eastAsia="Times New Roman" w:hAnsi="Times New Roman" w:cs="Times New Roman"/>
          <w:sz w:val="28"/>
          <w:szCs w:val="28"/>
        </w:rPr>
        <w:t>з-</w:t>
      </w:r>
      <w:proofErr w:type="gramEnd"/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 значит, потому что.., так как.., так что.., поэтому. Рассуждение заканчивается выводом, который строится с использованием принятых для этого случая лексических средств: следовательно, значит, таким </w:t>
      </w:r>
      <w:proofErr w:type="gramStart"/>
      <w:r w:rsidRPr="00B275AB">
        <w:rPr>
          <w:rFonts w:ascii="Times New Roman" w:eastAsia="Times New Roman" w:hAnsi="Times New Roman" w:cs="Times New Roman"/>
          <w:sz w:val="28"/>
          <w:szCs w:val="28"/>
        </w:rPr>
        <w:t>образом</w:t>
      </w:r>
      <w:proofErr w:type="gramEnd"/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Обычно школьники с нарушениями речи этими конструкциями не пользуются, </w:t>
      </w:r>
      <w:proofErr w:type="gramStart"/>
      <w:r w:rsidRPr="00B275AB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 тем не менее необходимо создавать условия для необходимой тренировки.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Поэтому, чтобы вызвать у детей потребность в рассуждении и доказательстве, надо при отгадывании ставить перед ребенком конкретную цель: не просто отгадать загадку, но обязательно доказать, что отгадка правильна.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Следует вызывать у детей интерес процессу доказательства, к рассуждению, к подбору фактов.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Загадывая загадки, необходимо повторять их по несколько раз, чтобы дети их лучше понимали, запоминали и полнее выделяли признаки.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Следует анализировать загадку, помогая вопросами обратить внимание школьников на признаки и связи между ними.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Необходимо давать образец и план доказательства. Это лучше всего делать с помощью последовательной постановки вопросов в соответствии со структурой загадки.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Чтобы менялись содержание и способы доказательства, надо предлагать разные загадки об одном и том же предмете, явлении, например: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Прилетели галки в поле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И уселись на снегу…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Стану я учиться в школе-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Разобраться в них смогу! (Буквы, бумага).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Тридцать три сестрички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Ростом невелички.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Если знаешь их секрет,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То на все найдешь ответ. (Буквы).</w:t>
      </w:r>
    </w:p>
    <w:p w:rsidR="00AC65B5" w:rsidRPr="00B275AB" w:rsidRDefault="00AC65B5" w:rsidP="00AC65B5">
      <w:pPr>
        <w:widowControl w:val="0"/>
        <w:spacing w:after="100" w:afterAutospacing="1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 xml:space="preserve">Разные загадки об одном предмете активизируют словарь, </w:t>
      </w:r>
      <w:r w:rsidRPr="00B275AB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показывают, как дети понимают переносный смысл слов, образных выражений, какими способами доказывают, подтверждают отгадку.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Систематическая работа по развитию у детей навыков доказательства при объяснении загадок развивает умение оперировать разнообразными и интересными доводами для лучшего обоснования отгадки, способствует развитию навыка построения сложных предложений.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275AB">
        <w:rPr>
          <w:rFonts w:ascii="Times New Roman" w:eastAsia="Times New Roman" w:hAnsi="Times New Roman" w:cs="Times New Roman"/>
          <w:sz w:val="28"/>
          <w:szCs w:val="28"/>
        </w:rPr>
        <w:t>В зависимости от цели, которая ставится перед ребенком, он пользуется различными речевыми средствами, отбирает нужные слова, постепенно овладевая образной системой языка.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Следует иметь в виду, что загадки и стихи, предлагаемые в качестве образцов, должны каждый раз не только соответствовать поставленной речевой задаче, но и быть интересными по содержанию, богатыми выразительными средствами языка, простыми по композиции.</w:t>
      </w:r>
    </w:p>
    <w:p w:rsidR="00AC65B5" w:rsidRPr="00B275AB" w:rsidRDefault="00AC65B5" w:rsidP="00AC65B5">
      <w:pPr>
        <w:widowControl w:val="0"/>
        <w:spacing w:after="0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Очень часто используемым приемом для развития речи является составление рассказа по картинкам, что формирует правильную связную речь и способствует развитию интереса к сочинительству. Например, тот, у кого рассказ получится длиннее и интереснее, победил.</w:t>
      </w:r>
    </w:p>
    <w:p w:rsidR="00AC65B5" w:rsidRPr="00B275AB" w:rsidRDefault="00AC65B5" w:rsidP="00AC65B5">
      <w:pPr>
        <w:widowControl w:val="0"/>
        <w:spacing w:after="100" w:afterAutospacing="1" w:line="240" w:lineRule="auto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B275AB">
        <w:rPr>
          <w:rFonts w:ascii="Times New Roman" w:eastAsia="Times New Roman" w:hAnsi="Times New Roman" w:cs="Times New Roman"/>
          <w:sz w:val="28"/>
          <w:szCs w:val="28"/>
        </w:rPr>
        <w:t>Использование на уроках разнообразных и интересных методов и приемов предполагает повышение эффективности и качества обучения учащихся с интеллектуальной недостаточностью.</w:t>
      </w:r>
    </w:p>
    <w:p w:rsidR="00AC65B5" w:rsidRPr="001E2DEA" w:rsidRDefault="00AC65B5" w:rsidP="00AC65B5">
      <w:pPr>
        <w:widowControl w:val="0"/>
        <w:pBdr>
          <w:top w:val="single" w:sz="6" w:space="1" w:color="auto"/>
        </w:pBdr>
        <w:spacing w:after="0" w:line="240" w:lineRule="auto"/>
        <w:ind w:left="284"/>
        <w:rPr>
          <w:rFonts w:ascii="Arial" w:eastAsia="Times New Roman" w:hAnsi="Arial" w:cs="Arial"/>
          <w:vanish/>
          <w:sz w:val="24"/>
          <w:szCs w:val="24"/>
        </w:rPr>
      </w:pPr>
      <w:r w:rsidRPr="001E2DEA">
        <w:rPr>
          <w:rFonts w:ascii="Arial" w:eastAsia="Times New Roman" w:hAnsi="Arial" w:cs="Arial"/>
          <w:vanish/>
          <w:sz w:val="24"/>
          <w:szCs w:val="24"/>
        </w:rPr>
        <w:t>Конец формы</w:t>
      </w:r>
    </w:p>
    <w:p w:rsidR="00AC65B5" w:rsidRPr="001E2DEA" w:rsidRDefault="00AC65B5" w:rsidP="00AC65B5">
      <w:pPr>
        <w:widowControl w:val="0"/>
        <w:spacing w:line="240" w:lineRule="auto"/>
        <w:ind w:left="284"/>
        <w:rPr>
          <w:sz w:val="24"/>
          <w:szCs w:val="24"/>
        </w:rPr>
      </w:pPr>
    </w:p>
    <w:p w:rsidR="00AC65B5" w:rsidRPr="00AC65B5" w:rsidRDefault="00AC65B5" w:rsidP="00AC65B5">
      <w:pPr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AC65B5" w:rsidRPr="00AC65B5" w:rsidRDefault="00AC65B5" w:rsidP="00AC65B5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AC65B5" w:rsidRPr="00AC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E3AC0"/>
    <w:rsid w:val="0021302B"/>
    <w:rsid w:val="00AC65B5"/>
    <w:rsid w:val="00BE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C65B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957</Words>
  <Characters>5460</Characters>
  <Application>Microsoft Office Word</Application>
  <DocSecurity>0</DocSecurity>
  <Lines>45</Lines>
  <Paragraphs>12</Paragraphs>
  <ScaleCrop>false</ScaleCrop>
  <Company>Grizli777</Company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Эля</cp:lastModifiedBy>
  <cp:revision>4</cp:revision>
  <dcterms:created xsi:type="dcterms:W3CDTF">2016-10-15T10:44:00Z</dcterms:created>
  <dcterms:modified xsi:type="dcterms:W3CDTF">2016-10-15T10:53:00Z</dcterms:modified>
</cp:coreProperties>
</file>