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17" w:rsidRDefault="00E36C0D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F32F17" w:rsidRPr="00F32F17">
        <w:rPr>
          <w:rFonts w:ascii="Times New Roman" w:hAnsi="Times New Roman" w:cs="Times New Roman"/>
          <w:b/>
          <w:sz w:val="28"/>
          <w:szCs w:val="28"/>
        </w:rPr>
        <w:t>рофилактик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F32F17" w:rsidRPr="00F32F17">
        <w:rPr>
          <w:rFonts w:ascii="Times New Roman" w:hAnsi="Times New Roman" w:cs="Times New Roman"/>
          <w:b/>
          <w:sz w:val="28"/>
          <w:szCs w:val="28"/>
        </w:rPr>
        <w:t xml:space="preserve"> оптической дисграфии у детей старшего дошкольного и младшего школьного возраста.</w:t>
      </w: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6DAE" w:rsidRP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Гусева Татьяна Геннадьевна</w:t>
      </w: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учитель-логопед</w:t>
      </w: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«Ковылкинская СОШ №2»</w:t>
      </w: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F32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DAE" w:rsidRDefault="00E46DAE" w:rsidP="00E46D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6DAE" w:rsidRPr="00F32F17" w:rsidRDefault="00E46DAE" w:rsidP="00E46D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4D02" w:rsidRDefault="00CB4D02" w:rsidP="00F32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F46">
        <w:rPr>
          <w:rFonts w:ascii="Times New Roman" w:hAnsi="Times New Roman" w:cs="Times New Roman"/>
          <w:sz w:val="28"/>
          <w:szCs w:val="28"/>
        </w:rPr>
        <w:lastRenderedPageBreak/>
        <w:t>Письмо — сложный вид психической деятельности, требующий полноценного формирования и взаимодействия сенсомоторных, высших психических функций, мыслительных операций и речи.</w:t>
      </w:r>
      <w:r>
        <w:rPr>
          <w:rFonts w:ascii="Times New Roman" w:hAnsi="Times New Roman" w:cs="Times New Roman"/>
          <w:sz w:val="28"/>
          <w:szCs w:val="28"/>
        </w:rPr>
        <w:t xml:space="preserve"> Для овладения письменной речью ребёнком и в дальнейшем отсутствия проблем в обучении необходима огромная подготовительная работа. Поэтому педагоги и л</w:t>
      </w:r>
      <w:r w:rsidRPr="00AC3F46">
        <w:rPr>
          <w:rFonts w:ascii="Times New Roman" w:hAnsi="Times New Roman" w:cs="Times New Roman"/>
          <w:sz w:val="28"/>
          <w:szCs w:val="28"/>
        </w:rPr>
        <w:t>огопед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AC3F46">
        <w:rPr>
          <w:rFonts w:ascii="Times New Roman" w:hAnsi="Times New Roman" w:cs="Times New Roman"/>
          <w:sz w:val="28"/>
          <w:szCs w:val="28"/>
        </w:rPr>
        <w:t>обязательно уделяет внимание развитию у детей двигательных функций рук и графомоторных навыков, формированию у них навыков языкового анализа и синтеза.</w:t>
      </w:r>
    </w:p>
    <w:p w:rsidR="00F32F17" w:rsidRDefault="00F32F17" w:rsidP="00F32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2F17">
        <w:rPr>
          <w:rFonts w:ascii="Times New Roman" w:hAnsi="Times New Roman" w:cs="Times New Roman"/>
          <w:sz w:val="28"/>
          <w:szCs w:val="28"/>
        </w:rPr>
        <w:t xml:space="preserve">  </w:t>
      </w:r>
      <w:r w:rsidR="00CB4D02" w:rsidRPr="00F32F17">
        <w:rPr>
          <w:rFonts w:ascii="Times New Roman" w:hAnsi="Times New Roman" w:cs="Times New Roman"/>
          <w:sz w:val="28"/>
          <w:szCs w:val="28"/>
        </w:rPr>
        <w:t>Учитывая опыт работы многих специалистов в области коррекции дисграфии, хотелось бы обратить внимание на один из них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4D02" w:rsidRPr="00F32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 был предложен О.И. Крупенчук</w:t>
      </w:r>
      <w:r w:rsidRPr="00F32F17">
        <w:rPr>
          <w:rFonts w:ascii="Times New Roman" w:hAnsi="Times New Roman" w:cs="Times New Roman"/>
          <w:sz w:val="28"/>
          <w:szCs w:val="28"/>
        </w:rPr>
        <w:t xml:space="preserve"> </w:t>
      </w:r>
      <w:r w:rsidR="00CB4D02" w:rsidRPr="00F32F17">
        <w:rPr>
          <w:rFonts w:ascii="Times New Roman" w:hAnsi="Times New Roman" w:cs="Times New Roman"/>
          <w:sz w:val="28"/>
          <w:szCs w:val="28"/>
        </w:rPr>
        <w:t>– рисование по клеткам, подготовка руки к письму, профилактика оптической дисграфии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Причинами этого вида дисграфии является </w:t>
      </w:r>
      <w:r w:rsidRPr="00AC3F46">
        <w:rPr>
          <w:rFonts w:ascii="Times New Roman" w:hAnsi="Times New Roman" w:cs="Times New Roman"/>
          <w:sz w:val="28"/>
          <w:szCs w:val="28"/>
        </w:rPr>
        <w:t>задержка в формировании важных для письма функциональных систем (зр</w:t>
      </w:r>
      <w:r>
        <w:rPr>
          <w:rFonts w:ascii="Times New Roman" w:hAnsi="Times New Roman" w:cs="Times New Roman"/>
          <w:sz w:val="28"/>
          <w:szCs w:val="28"/>
        </w:rPr>
        <w:t>ительной, двигательной, слуховой), которая выражается в:</w:t>
      </w:r>
    </w:p>
    <w:p w:rsidR="00F32F17" w:rsidRDefault="00F32F17" w:rsidP="00F32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отсутствии ориентации на листе бумаги;</w:t>
      </w:r>
    </w:p>
    <w:p w:rsidR="00F32F17" w:rsidRPr="00AC3F46" w:rsidRDefault="00F32F17" w:rsidP="00F32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F46">
        <w:rPr>
          <w:rFonts w:ascii="Times New Roman" w:hAnsi="Times New Roman" w:cs="Times New Roman"/>
          <w:sz w:val="28"/>
          <w:szCs w:val="28"/>
        </w:rPr>
        <w:t>- искаженно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C3F46">
        <w:rPr>
          <w:rFonts w:ascii="Times New Roman" w:hAnsi="Times New Roman" w:cs="Times New Roman"/>
          <w:sz w:val="28"/>
          <w:szCs w:val="28"/>
        </w:rPr>
        <w:t xml:space="preserve"> написани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C3F46">
        <w:rPr>
          <w:rFonts w:ascii="Times New Roman" w:hAnsi="Times New Roman" w:cs="Times New Roman"/>
          <w:sz w:val="28"/>
          <w:szCs w:val="28"/>
        </w:rPr>
        <w:t xml:space="preserve"> букв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2F17" w:rsidRPr="00AC3F46" w:rsidRDefault="00F32F17" w:rsidP="00F32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F46">
        <w:rPr>
          <w:rFonts w:ascii="Times New Roman" w:hAnsi="Times New Roman" w:cs="Times New Roman"/>
          <w:sz w:val="28"/>
          <w:szCs w:val="28"/>
        </w:rPr>
        <w:t>- замен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C3F46">
        <w:rPr>
          <w:rFonts w:ascii="Times New Roman" w:hAnsi="Times New Roman" w:cs="Times New Roman"/>
          <w:sz w:val="28"/>
          <w:szCs w:val="28"/>
        </w:rPr>
        <w:t xml:space="preserve"> рукописных букв,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F46">
        <w:rPr>
          <w:rFonts w:ascii="Times New Roman" w:hAnsi="Times New Roman" w:cs="Times New Roman"/>
          <w:sz w:val="28"/>
          <w:szCs w:val="28"/>
        </w:rPr>
        <w:t>имеющих графическое сходство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2F17" w:rsidRPr="00AC3F46" w:rsidRDefault="00F32F17" w:rsidP="00F32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F46">
        <w:rPr>
          <w:rFonts w:ascii="Times New Roman" w:hAnsi="Times New Roman" w:cs="Times New Roman"/>
          <w:sz w:val="28"/>
          <w:szCs w:val="28"/>
        </w:rPr>
        <w:t>- 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C3F46">
        <w:rPr>
          <w:rFonts w:ascii="Times New Roman" w:hAnsi="Times New Roman" w:cs="Times New Roman"/>
          <w:sz w:val="28"/>
          <w:szCs w:val="28"/>
        </w:rPr>
        <w:t xml:space="preserve"> индивидуализации </w:t>
      </w:r>
      <w:r>
        <w:rPr>
          <w:rFonts w:ascii="Times New Roman" w:hAnsi="Times New Roman" w:cs="Times New Roman"/>
          <w:sz w:val="28"/>
          <w:szCs w:val="28"/>
        </w:rPr>
        <w:t xml:space="preserve">структуры слов </w:t>
      </w:r>
      <w:r w:rsidRPr="00AC3F46">
        <w:rPr>
          <w:rFonts w:ascii="Times New Roman" w:hAnsi="Times New Roman" w:cs="Times New Roman"/>
          <w:sz w:val="28"/>
          <w:szCs w:val="28"/>
        </w:rPr>
        <w:t>(перестановк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C3F46">
        <w:rPr>
          <w:rFonts w:ascii="Times New Roman" w:hAnsi="Times New Roman" w:cs="Times New Roman"/>
          <w:sz w:val="28"/>
          <w:szCs w:val="28"/>
        </w:rPr>
        <w:t>,пропуск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C3F46">
        <w:rPr>
          <w:rFonts w:ascii="Times New Roman" w:hAnsi="Times New Roman" w:cs="Times New Roman"/>
          <w:sz w:val="28"/>
          <w:szCs w:val="28"/>
        </w:rPr>
        <w:t>,добавлени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C3F46">
        <w:rPr>
          <w:rFonts w:ascii="Times New Roman" w:hAnsi="Times New Roman" w:cs="Times New Roman"/>
          <w:sz w:val="28"/>
          <w:szCs w:val="28"/>
        </w:rPr>
        <w:t xml:space="preserve"> букв,слогов</w:t>
      </w:r>
      <w:r>
        <w:rPr>
          <w:rFonts w:ascii="Times New Roman" w:hAnsi="Times New Roman" w:cs="Times New Roman"/>
          <w:sz w:val="28"/>
          <w:szCs w:val="28"/>
        </w:rPr>
        <w:t xml:space="preserve">, слитное\раздельное написание частей нескольких слов, </w:t>
      </w:r>
      <w:r w:rsidRPr="00AC3F46">
        <w:rPr>
          <w:rFonts w:ascii="Times New Roman" w:hAnsi="Times New Roman" w:cs="Times New Roman"/>
          <w:sz w:val="28"/>
          <w:szCs w:val="28"/>
        </w:rPr>
        <w:t>смещение границ слов)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2F17" w:rsidRPr="00F32F17" w:rsidRDefault="00F32F17" w:rsidP="00CB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F46">
        <w:rPr>
          <w:rFonts w:ascii="Times New Roman" w:hAnsi="Times New Roman" w:cs="Times New Roman"/>
          <w:sz w:val="28"/>
          <w:szCs w:val="28"/>
        </w:rPr>
        <w:t>- искажени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C3F46">
        <w:rPr>
          <w:rFonts w:ascii="Times New Roman" w:hAnsi="Times New Roman" w:cs="Times New Roman"/>
          <w:sz w:val="28"/>
          <w:szCs w:val="28"/>
        </w:rPr>
        <w:t xml:space="preserve"> структуры предложения (смещение границ слов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C3F46">
        <w:rPr>
          <w:rFonts w:ascii="Times New Roman" w:hAnsi="Times New Roman" w:cs="Times New Roman"/>
          <w:sz w:val="28"/>
          <w:szCs w:val="28"/>
        </w:rPr>
        <w:t>отсутствие обозначения границ предложения)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4D02" w:rsidRDefault="00F32F17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Вид деятельности - рисование по клеткам имеет широкий масштаб, так как </w:t>
      </w:r>
      <w:r w:rsidR="00CB4D02">
        <w:rPr>
          <w:rFonts w:ascii="Times New Roman" w:hAnsi="Times New Roman" w:cs="Times New Roman"/>
          <w:sz w:val="28"/>
          <w:szCs w:val="28"/>
        </w:rPr>
        <w:t>направлен не только на коррекцию, а в основном на профилактику</w:t>
      </w:r>
      <w:r w:rsidR="00CB4D02" w:rsidRPr="00CB4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нарушений письма, и решает следующие задачи:</w:t>
      </w:r>
    </w:p>
    <w:p w:rsidR="00F32F17" w:rsidRDefault="00F32F17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Pr="00CB4D02">
        <w:rPr>
          <w:rFonts w:ascii="Times New Roman" w:hAnsi="Times New Roman" w:cs="Times New Roman"/>
          <w:sz w:val="28"/>
          <w:szCs w:val="28"/>
        </w:rPr>
        <w:t>межанализаторного взаимодействия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B4D02">
        <w:rPr>
          <w:rFonts w:ascii="Times New Roman" w:hAnsi="Times New Roman" w:cs="Times New Roman"/>
          <w:sz w:val="28"/>
          <w:szCs w:val="28"/>
        </w:rPr>
        <w:t xml:space="preserve"> зрительно-двигательных </w:t>
      </w:r>
      <w:r>
        <w:rPr>
          <w:rFonts w:ascii="Times New Roman" w:hAnsi="Times New Roman" w:cs="Times New Roman"/>
          <w:sz w:val="28"/>
          <w:szCs w:val="28"/>
        </w:rPr>
        <w:t xml:space="preserve">функций; </w:t>
      </w:r>
      <w:r w:rsidRPr="00CB4D02">
        <w:rPr>
          <w:rFonts w:ascii="Times New Roman" w:hAnsi="Times New Roman" w:cs="Times New Roman"/>
          <w:sz w:val="28"/>
          <w:szCs w:val="28"/>
        </w:rPr>
        <w:t>способности запоминать и воспроизводить пространственную и временную последовательность действий или символов</w:t>
      </w:r>
      <w:r>
        <w:rPr>
          <w:rFonts w:ascii="Times New Roman" w:hAnsi="Times New Roman" w:cs="Times New Roman"/>
          <w:sz w:val="28"/>
          <w:szCs w:val="28"/>
        </w:rPr>
        <w:t xml:space="preserve">; развитие </w:t>
      </w:r>
      <w:r w:rsidRPr="00CB4D02">
        <w:rPr>
          <w:rFonts w:ascii="Times New Roman" w:hAnsi="Times New Roman" w:cs="Times New Roman"/>
          <w:sz w:val="28"/>
          <w:szCs w:val="28"/>
        </w:rPr>
        <w:t>зрительного и слухового внимания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2F17" w:rsidRDefault="00F32F17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Pr="00CB4D02">
        <w:rPr>
          <w:rFonts w:ascii="Times New Roman" w:hAnsi="Times New Roman" w:cs="Times New Roman"/>
          <w:sz w:val="28"/>
          <w:szCs w:val="28"/>
        </w:rPr>
        <w:t>мыслительных операций: сравнения, сопоставления, классификации, символизации, анализа и синтеза, абстрагирования; формирование   навыко</w:t>
      </w:r>
      <w:r>
        <w:rPr>
          <w:rFonts w:ascii="Times New Roman" w:hAnsi="Times New Roman" w:cs="Times New Roman"/>
          <w:sz w:val="28"/>
          <w:szCs w:val="28"/>
        </w:rPr>
        <w:t>в   планирования   деятельности;</w:t>
      </w:r>
    </w:p>
    <w:p w:rsidR="00F32F17" w:rsidRDefault="00F32F17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мелкой моторики рук.</w:t>
      </w:r>
    </w:p>
    <w:p w:rsidR="00975775" w:rsidRDefault="00F32F17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Предложенный вид работы может быть применён к детям старшего дошкольного и младшего школьного возраста. </w:t>
      </w:r>
      <w:r w:rsidRPr="00975775">
        <w:rPr>
          <w:rFonts w:ascii="Times New Roman" w:hAnsi="Times New Roman" w:cs="Times New Roman"/>
          <w:sz w:val="28"/>
          <w:szCs w:val="28"/>
        </w:rPr>
        <w:t xml:space="preserve">Использовать рисование </w:t>
      </w:r>
      <w:r>
        <w:rPr>
          <w:rFonts w:ascii="Times New Roman" w:hAnsi="Times New Roman" w:cs="Times New Roman"/>
          <w:sz w:val="28"/>
          <w:szCs w:val="28"/>
        </w:rPr>
        <w:t>по клеткам можно:</w:t>
      </w:r>
      <w:r w:rsidRPr="00F32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индивидуальном занятии по коррекции звукопроизношения на завершающем этапе</w:t>
      </w:r>
      <w:r w:rsidRPr="00F32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детском саду и школе; на фронтальном логопедическом занятии в детском саду и школе; на фронтальном занятии по развитию мелкой моторики рук в детском саду;  на занятии по рисованию на подготовительном этапе</w:t>
      </w:r>
      <w:r w:rsidRPr="00F32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детском саду; на уроке в школе на этапе чистописания; на индивидуальных и групповых занятиях с детьми с ОВЗ как обязательный элемент коррекции.</w:t>
      </w:r>
    </w:p>
    <w:p w:rsidR="00F32F17" w:rsidRDefault="00F32F17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5775">
        <w:rPr>
          <w:rFonts w:ascii="Times New Roman" w:hAnsi="Times New Roman" w:cs="Times New Roman"/>
          <w:sz w:val="28"/>
          <w:szCs w:val="28"/>
        </w:rPr>
        <w:t xml:space="preserve">Рисование по клеткам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975775">
        <w:rPr>
          <w:rFonts w:ascii="Times New Roman" w:hAnsi="Times New Roman" w:cs="Times New Roman"/>
          <w:sz w:val="28"/>
          <w:szCs w:val="28"/>
        </w:rPr>
        <w:t xml:space="preserve"> начинать с простых элементов, которые будут повторяться в последующих орнам</w:t>
      </w:r>
      <w:r>
        <w:rPr>
          <w:rFonts w:ascii="Times New Roman" w:hAnsi="Times New Roman" w:cs="Times New Roman"/>
          <w:sz w:val="28"/>
          <w:szCs w:val="28"/>
        </w:rPr>
        <w:t xml:space="preserve">ентах, </w:t>
      </w:r>
      <w:r w:rsidR="00975775">
        <w:rPr>
          <w:rFonts w:ascii="Times New Roman" w:hAnsi="Times New Roman" w:cs="Times New Roman"/>
          <w:sz w:val="28"/>
          <w:szCs w:val="28"/>
        </w:rPr>
        <w:t>буквах</w:t>
      </w:r>
      <w:r>
        <w:rPr>
          <w:rFonts w:ascii="Times New Roman" w:hAnsi="Times New Roman" w:cs="Times New Roman"/>
          <w:sz w:val="28"/>
          <w:szCs w:val="28"/>
        </w:rPr>
        <w:t xml:space="preserve"> и цифрах</w:t>
      </w:r>
      <w:r w:rsidR="00975775">
        <w:rPr>
          <w:rFonts w:ascii="Times New Roman" w:hAnsi="Times New Roman" w:cs="Times New Roman"/>
          <w:sz w:val="28"/>
          <w:szCs w:val="28"/>
        </w:rPr>
        <w:t>.</w:t>
      </w:r>
    </w:p>
    <w:p w:rsid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62375" cy="2876550"/>
            <wp:effectExtent l="19050" t="0" r="9525" b="0"/>
            <wp:docPr id="1" name="Рисунок 1" descr="aa_0003 (547x700, 2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_0003 (547x700, 218Kb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044" t="9728" r="19744" b="4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75" w:rsidRDefault="00975775" w:rsidP="00AC3F46">
      <w:pPr>
        <w:spacing w:after="0" w:line="240" w:lineRule="auto"/>
      </w:pPr>
      <w:r>
        <w:rPr>
          <w:noProof/>
        </w:rPr>
        <w:drawing>
          <wp:inline distT="0" distB="0" distL="0" distR="0">
            <wp:extent cx="3884930" cy="2171700"/>
            <wp:effectExtent l="19050" t="0" r="1270" b="0"/>
            <wp:docPr id="4" name="Рисунок 4" descr="aa_0004 (547x700, 19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a_0004 (547x700, 199Kb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398" t="7868" r="5302" b="5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775">
        <w:t xml:space="preserve"> </w:t>
      </w:r>
      <w:r>
        <w:rPr>
          <w:noProof/>
        </w:rPr>
        <w:drawing>
          <wp:inline distT="0" distB="0" distL="0" distR="0">
            <wp:extent cx="3857625" cy="2899310"/>
            <wp:effectExtent l="19050" t="0" r="9525" b="0"/>
            <wp:docPr id="7" name="Рисунок 7" descr="aa_0009 (547x700, 20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a_0009 (547x700, 205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41" t="2718" r="4022" b="4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775">
        <w:t xml:space="preserve"> </w:t>
      </w:r>
    </w:p>
    <w:p w:rsidR="00975775" w:rsidRP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775" w:rsidRP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sz w:val="28"/>
          <w:szCs w:val="28"/>
        </w:rPr>
        <w:t>Задачи меняются и усложняются постепенно:</w:t>
      </w:r>
    </w:p>
    <w:p w:rsidR="00975775" w:rsidRP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sz w:val="28"/>
          <w:szCs w:val="28"/>
        </w:rPr>
        <w:t>- рисование элемента в одной клетке;</w:t>
      </w:r>
    </w:p>
    <w:p w:rsidR="00975775" w:rsidRP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sz w:val="28"/>
          <w:szCs w:val="28"/>
        </w:rPr>
        <w:t>- продолжение узора;</w:t>
      </w:r>
    </w:p>
    <w:p w:rsid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sz w:val="28"/>
          <w:szCs w:val="28"/>
        </w:rPr>
        <w:t>- увеличение масштаба узора или рисунка (2/2, 3/3, 4/4,5/5);</w:t>
      </w:r>
    </w:p>
    <w:p w:rsidR="00F32F17" w:rsidRDefault="00F32F17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775" w:rsidRP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76425" cy="381000"/>
            <wp:effectExtent l="19050" t="0" r="9525" b="0"/>
            <wp:docPr id="8" name="Рисунок 16" descr="aa_0018 (547x700, 1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a_0018 (547x700, 193Kb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398" t="57082" r="57587" b="3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7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542925"/>
            <wp:effectExtent l="19050" t="0" r="0" b="0"/>
            <wp:docPr id="9" name="Рисунок 22" descr="aa_0022 (547x700, 2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a_0022 (547x700, 222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6252" t="12876" r="6581" b="78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771525"/>
            <wp:effectExtent l="19050" t="0" r="9525" b="0"/>
            <wp:docPr id="58" name="Рисунок 58" descr="aa_0026 (547x700, 2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a_0026 (547x700, 223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682" t="52504" r="11335" b="35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7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933450"/>
            <wp:effectExtent l="19050" t="0" r="9525" b="0"/>
            <wp:docPr id="11" name="Рисунок 28" descr="aa_0028 (547x700, 2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a_0028 (547x700, 244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667" t="52361" r="53931" b="3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75" w:rsidRDefault="00975775" w:rsidP="00AC3F46">
      <w:pPr>
        <w:spacing w:after="0" w:line="240" w:lineRule="auto"/>
        <w:rPr>
          <w:noProof/>
        </w:rPr>
      </w:pPr>
      <w:r w:rsidRPr="00975775">
        <w:rPr>
          <w:rFonts w:ascii="Times New Roman" w:hAnsi="Times New Roman" w:cs="Times New Roman"/>
          <w:sz w:val="28"/>
          <w:szCs w:val="28"/>
        </w:rPr>
        <w:t>- обведение штриховых линий;</w:t>
      </w:r>
      <w:r w:rsidRPr="00975775">
        <w:rPr>
          <w:noProof/>
        </w:rPr>
        <w:t xml:space="preserve"> </w:t>
      </w:r>
    </w:p>
    <w:p w:rsidR="00975775" w:rsidRP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923925"/>
            <wp:effectExtent l="19050" t="0" r="9525" b="0"/>
            <wp:docPr id="12" name="Рисунок 31" descr="aa_0036 (547x700, 2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a_0036 (547x700, 249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918" t="72532" r="37477" b="1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sz w:val="28"/>
          <w:szCs w:val="28"/>
        </w:rPr>
        <w:t>- срисовывание по клеткам;</w:t>
      </w:r>
    </w:p>
    <w:p w:rsidR="00975775" w:rsidRP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33500" cy="1504950"/>
            <wp:effectExtent l="19050" t="0" r="0" b="0"/>
            <wp:docPr id="61" name="Рисунок 61" descr="aa_0040 (547x700, 20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a_0040 (547x700, 204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4899" t="68813" r="9507" b="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sz w:val="28"/>
          <w:szCs w:val="28"/>
        </w:rPr>
        <w:t>- рисование в зеркальном отражении;</w:t>
      </w:r>
    </w:p>
    <w:p w:rsidR="00975775" w:rsidRP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62150" cy="847725"/>
            <wp:effectExtent l="19050" t="0" r="0" b="0"/>
            <wp:docPr id="37" name="Рисунок 37" descr="aa_0048 (547x700, 1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a_0048 (547x700, 194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30" t="8011" r="55210" b="7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sz w:val="28"/>
          <w:szCs w:val="28"/>
        </w:rPr>
        <w:t>- рисование-зашифровывание букв</w:t>
      </w:r>
      <w:r>
        <w:rPr>
          <w:rFonts w:ascii="Times New Roman" w:hAnsi="Times New Roman" w:cs="Times New Roman"/>
          <w:sz w:val="28"/>
          <w:szCs w:val="28"/>
        </w:rPr>
        <w:t xml:space="preserve"> и цифр</w:t>
      </w:r>
      <w:r w:rsidRPr="00975775">
        <w:rPr>
          <w:rFonts w:ascii="Times New Roman" w:hAnsi="Times New Roman" w:cs="Times New Roman"/>
          <w:sz w:val="28"/>
          <w:szCs w:val="28"/>
        </w:rPr>
        <w:t xml:space="preserve"> с помощью рисунков;</w:t>
      </w:r>
    </w:p>
    <w:p w:rsid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81500" cy="828675"/>
            <wp:effectExtent l="19050" t="0" r="0" b="0"/>
            <wp:docPr id="43" name="Рисунок 43" descr="aa_0052 (547x700, 21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a_0052 (547x700, 219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592" t="8155" r="7313" b="7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775" w:rsidRP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05300" cy="828675"/>
            <wp:effectExtent l="19050" t="0" r="0" b="0"/>
            <wp:docPr id="40" name="Рисунок 40" descr="aa_0052 (547x700, 21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a_0052 (547x700, 219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861" t="67382" r="9506" b="2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sz w:val="28"/>
          <w:szCs w:val="28"/>
        </w:rPr>
        <w:t>- графические диктанты;</w:t>
      </w:r>
    </w:p>
    <w:p w:rsidR="00975775" w:rsidRP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noProof/>
          <w:sz w:val="28"/>
          <w:szCs w:val="28"/>
        </w:rPr>
        <w:t>От точки 2 клетки влево, 2 клетки вниз.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47700" cy="600075"/>
            <wp:effectExtent l="19050" t="0" r="0" b="0"/>
            <wp:docPr id="46" name="Рисунок 46" descr="aa_0058 (547x700, 20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a_0058 (547x700, 206Kb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313" t="10014" r="80256" b="80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775">
        <w:rPr>
          <w:rFonts w:ascii="Times New Roman" w:hAnsi="Times New Roman" w:cs="Times New Roman"/>
          <w:sz w:val="28"/>
          <w:szCs w:val="28"/>
        </w:rPr>
        <w:t>- рисованные примеры на сложение и вычитание;</w:t>
      </w:r>
    </w:p>
    <w:p w:rsidR="00975775" w:rsidRDefault="00975775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38650" cy="552450"/>
            <wp:effectExtent l="19050" t="0" r="0" b="0"/>
            <wp:docPr id="52" name="Рисунок 52" descr="aa_0059 (547x700, 23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a_0059 (547x700, 232Kb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420" t="7010" r="4388" b="8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2D" w:rsidRPr="00F07AA8" w:rsidRDefault="00F32F17" w:rsidP="00AC3F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Успехов в работе!</w:t>
      </w:r>
    </w:p>
    <w:sectPr w:rsidR="0024622D" w:rsidRPr="00F07AA8" w:rsidSect="00CB4D0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C3F46"/>
    <w:rsid w:val="000204C4"/>
    <w:rsid w:val="0024622D"/>
    <w:rsid w:val="00707F9C"/>
    <w:rsid w:val="008E224B"/>
    <w:rsid w:val="00975775"/>
    <w:rsid w:val="00AC3F46"/>
    <w:rsid w:val="00B72E7C"/>
    <w:rsid w:val="00CB4D02"/>
    <w:rsid w:val="00E36C0D"/>
    <w:rsid w:val="00E46DAE"/>
    <w:rsid w:val="00F07AA8"/>
    <w:rsid w:val="00F32F17"/>
    <w:rsid w:val="00FA6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6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2016-10-22T14:43:00Z</dcterms:created>
  <dcterms:modified xsi:type="dcterms:W3CDTF">2016-10-27T16:12:00Z</dcterms:modified>
</cp:coreProperties>
</file>