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65B" w:rsidRDefault="00B8265B" w:rsidP="00B8265B">
      <w:pPr>
        <w:spacing w:after="0" w:line="240" w:lineRule="auto"/>
        <w:ind w:left="-851" w:firstLine="425"/>
        <w:contextualSpacing/>
        <w:jc w:val="center"/>
        <w:rPr>
          <w:rFonts w:ascii="Times New Roman" w:eastAsia="Times New Roman" w:hAnsi="Times New Roman"/>
          <w:b/>
          <w:noProof/>
          <w:color w:val="000000" w:themeColor="text1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b/>
          <w:noProof/>
          <w:color w:val="000000" w:themeColor="text1"/>
          <w:sz w:val="26"/>
          <w:szCs w:val="26"/>
          <w:lang w:eastAsia="ru-RU"/>
        </w:rPr>
        <w:t>Консультация для родителей «Как говорить с подростком?»</w:t>
      </w:r>
      <w:r>
        <w:rPr>
          <w:rFonts w:ascii="Times New Roman" w:eastAsia="Times New Roman" w:hAnsi="Times New Roman"/>
          <w:b/>
          <w:noProof/>
          <w:color w:val="000000" w:themeColor="text1"/>
          <w:sz w:val="26"/>
          <w:szCs w:val="26"/>
          <w:lang w:eastAsia="ru-RU"/>
        </w:rPr>
        <w:t>.</w:t>
      </w:r>
    </w:p>
    <w:p w:rsidR="00B8265B" w:rsidRPr="00B8265B" w:rsidRDefault="00B8265B" w:rsidP="00B8265B">
      <w:pPr>
        <w:spacing w:after="0" w:line="240" w:lineRule="auto"/>
        <w:ind w:left="-851" w:firstLine="425"/>
        <w:contextualSpacing/>
        <w:jc w:val="center"/>
        <w:rPr>
          <w:rFonts w:ascii="Times New Roman" w:eastAsia="Times New Roman" w:hAnsi="Times New Roman"/>
          <w:b/>
          <w:noProof/>
          <w:color w:val="000000" w:themeColor="text1"/>
          <w:sz w:val="26"/>
          <w:szCs w:val="26"/>
          <w:lang w:eastAsia="ru-RU"/>
        </w:rPr>
      </w:pPr>
    </w:p>
    <w:p w:rsidR="00B8265B" w:rsidRPr="00B8265B" w:rsidRDefault="00B8265B" w:rsidP="00B8265B">
      <w:pPr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noProof/>
          <w:color w:val="000000" w:themeColor="text1"/>
          <w:sz w:val="26"/>
          <w:szCs w:val="26"/>
          <w:lang w:eastAsia="ru-RU"/>
        </w:rPr>
        <w:t xml:space="preserve"> </w:t>
      </w:r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Согласитесь, сама постановка вопроса необычна. Словно вдруг </w:t>
      </w:r>
      <w:proofErr w:type="gramStart"/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из</w:t>
      </w:r>
      <w:proofErr w:type="gramEnd"/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ниоткуда появилось в семье чудо - подросток, с которым, ко всему прочему, надо еще и разговаривать. И если бы такое действительно было возможно, то тема была бы актуальна, как и любая тема, когда стоит настраивать отношения с незнакомым человеком.</w:t>
      </w:r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br/>
        <w:t xml:space="preserve">Но в ситуации с подростком в семье все с точностью </w:t>
      </w:r>
      <w:proofErr w:type="gramStart"/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до</w:t>
      </w:r>
      <w:proofErr w:type="gramEnd"/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наоборот, или, по крайне мере, должно так быть. Ведь подросток получается из ребенка и никак иначе. Если проследить эту последовательность, то мы поймем главное - </w:t>
      </w:r>
      <w:r w:rsidRPr="00B8265B">
        <w:rPr>
          <w:rFonts w:ascii="Times New Roman" w:eastAsia="Times New Roman" w:hAnsi="Times New Roman"/>
          <w:b/>
          <w:bCs/>
          <w:color w:val="000000" w:themeColor="text1"/>
          <w:sz w:val="26"/>
          <w:szCs w:val="26"/>
          <w:lang w:eastAsia="ru-RU"/>
        </w:rPr>
        <w:t>для того, чтобы разговаривать с подростком, нужно начать разговаривать с ребенком!</w:t>
      </w:r>
      <w:r w:rsidRPr="00B8265B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 В этой ситуации родителей ждет успех и дружеские отношения с повзрослевшим чадом. А чадо действительно стало взрослым, и наступил момент, когда стоит задуматься о том, о чем говорить с подростком, чтобы он слышал вас, а вы слышали его.</w:t>
      </w:r>
    </w:p>
    <w:p w:rsidR="00B8265B" w:rsidRPr="00B8265B" w:rsidRDefault="00B8265B" w:rsidP="00B8265B">
      <w:pPr>
        <w:pStyle w:val="a3"/>
        <w:spacing w:before="0" w:beforeAutospacing="0" w:after="0" w:afterAutospacing="0"/>
        <w:ind w:left="-851" w:firstLine="425"/>
        <w:contextualSpacing/>
        <w:rPr>
          <w:color w:val="000000"/>
          <w:sz w:val="26"/>
          <w:szCs w:val="26"/>
        </w:rPr>
      </w:pPr>
      <w:r w:rsidRPr="00B8265B">
        <w:rPr>
          <w:b/>
          <w:bCs/>
          <w:color w:val="000000" w:themeColor="text1"/>
          <w:sz w:val="26"/>
          <w:szCs w:val="26"/>
        </w:rPr>
        <w:t>Первое и самое главное - о нем!</w:t>
      </w:r>
      <w:r w:rsidRPr="00B8265B">
        <w:rPr>
          <w:color w:val="000000" w:themeColor="text1"/>
          <w:sz w:val="26"/>
          <w:szCs w:val="26"/>
        </w:rPr>
        <w:t> Это правило работает всегда и для всех - как любой человек на планете, ваш подросток будет охотнее всего говорить о себе, если он вам доверяет. Внимание! Когда я говорю «о себе», я не имею в виду нравоучения - как ему, «неопытному неоперившемуся птенцу, настроить крылья и полететь». Речь идет о том, когда человек - в нашей ситуации подросток - говорит о том, что ему интересно, и что с ним в этом плане происходит. Отсюда совет номер один: хотите задушевной беседы со своим подростком? Проявите живой интерес к его хобби, попросите рассказать, что же «этакого» он черпает оттуда для себя. Поверьте, если он почувствует, что вы действительно заинтересованы, вас ждет увлекательное путешествие в неизведанные уголки его жизни и мыслей. Соблюдайте тишину, слушайте, если хотите узнать больше, спрашивайте, но не пытайтесь устанавливать тут свои законы, иначе вас попросят удалиться.</w:t>
      </w:r>
      <w:r w:rsidRPr="00B8265B">
        <w:rPr>
          <w:color w:val="000000" w:themeColor="text1"/>
          <w:sz w:val="26"/>
          <w:szCs w:val="26"/>
        </w:rPr>
        <w:br/>
      </w:r>
      <w:r>
        <w:rPr>
          <w:b/>
          <w:bCs/>
          <w:color w:val="000000" w:themeColor="text1"/>
          <w:sz w:val="26"/>
          <w:szCs w:val="26"/>
        </w:rPr>
        <w:t xml:space="preserve">        </w:t>
      </w:r>
      <w:r w:rsidRPr="00B8265B">
        <w:rPr>
          <w:b/>
          <w:bCs/>
          <w:color w:val="000000" w:themeColor="text1"/>
          <w:sz w:val="26"/>
          <w:szCs w:val="26"/>
        </w:rPr>
        <w:t>Второе - о том, что подросток хотел бы узнать</w:t>
      </w:r>
      <w:r w:rsidRPr="00B8265B">
        <w:rPr>
          <w:color w:val="000000" w:themeColor="text1"/>
          <w:sz w:val="26"/>
          <w:szCs w:val="26"/>
        </w:rPr>
        <w:t>, но, возможно, стесняется спросить у вас. Это совсем не значит, что он ничего не знает о таких вещах, как «секс», «разница полов», «мат» и т.д., ведь в школе маломальский ликбез проходят все дети, в той или иной степени. Да, эта информация часто исковеркана и подается в негативном или, наоборот, слишком «розово-пушистом» свете! Да, ваш ребенок обязательно будет этим интересоваться и дальше. И вот тут вы как родитель должны решить, с кем ваша дочь будет говорить о первом менструальном цикле и кому сын расскажет о первых сексуальных увлечениях. Повзрослевшие дети, которым предстоит узнать эти сферы жизни, нуждаются в информации, прежде всего, от вас.</w:t>
      </w:r>
      <w:r w:rsidRPr="00B8265B">
        <w:rPr>
          <w:color w:val="000000" w:themeColor="text1"/>
          <w:sz w:val="26"/>
          <w:szCs w:val="26"/>
        </w:rPr>
        <w:br/>
      </w:r>
      <w:r>
        <w:rPr>
          <w:b/>
          <w:bCs/>
          <w:color w:val="000000" w:themeColor="text1"/>
          <w:sz w:val="26"/>
          <w:szCs w:val="26"/>
        </w:rPr>
        <w:t xml:space="preserve">         </w:t>
      </w:r>
      <w:r w:rsidRPr="00B8265B">
        <w:rPr>
          <w:b/>
          <w:bCs/>
          <w:color w:val="000000" w:themeColor="text1"/>
          <w:sz w:val="26"/>
          <w:szCs w:val="26"/>
        </w:rPr>
        <w:t>Третье - о том, что вы не идеал! </w:t>
      </w:r>
      <w:r w:rsidRPr="00B8265B">
        <w:rPr>
          <w:color w:val="000000" w:themeColor="text1"/>
          <w:sz w:val="26"/>
          <w:szCs w:val="26"/>
        </w:rPr>
        <w:t>Да, родители, безусловно, должны быть примером для ребенка, а теперь уже подростка, но пример - не значит идол. Все мы люди и периодически ошибаемся в своих действиях и суждениях, но мы можем и должны расти, развиваться, если хотим достичь своих целей. Скажите вашему подростку, что вы, как и он, ошибаетесь, приведите пример и вместе посмейтесь над этим - поверьте, адекватная оценка не только его, но и вашего поведения сблизит вас еще больше. Понимая, что вы не идеальны, признаете этот факт и работаете над ним, подросток начнет вам доверять намного больше, а также делиться своими неудачами и ошибками.</w:t>
      </w:r>
      <w:r w:rsidRPr="00B8265B">
        <w:rPr>
          <w:color w:val="000000" w:themeColor="text1"/>
          <w:sz w:val="26"/>
          <w:szCs w:val="26"/>
        </w:rPr>
        <w:br/>
      </w:r>
    </w:p>
    <w:p w:rsidR="001D1D52" w:rsidRPr="00B8265B" w:rsidRDefault="00B8265B" w:rsidP="00353FB5">
      <w:pPr>
        <w:pStyle w:val="a3"/>
        <w:spacing w:before="0" w:beforeAutospacing="0" w:after="0" w:afterAutospacing="0"/>
        <w:ind w:left="-851" w:firstLine="425"/>
        <w:contextualSpacing/>
        <w:rPr>
          <w:color w:val="000000"/>
          <w:sz w:val="26"/>
          <w:szCs w:val="26"/>
        </w:rPr>
      </w:pPr>
      <w:r w:rsidRPr="00B8265B">
        <w:rPr>
          <w:b/>
          <w:color w:val="000000"/>
          <w:sz w:val="26"/>
          <w:szCs w:val="26"/>
        </w:rPr>
        <w:t>Подросток.…</w:t>
      </w:r>
      <w:r w:rsidRPr="00B8265B">
        <w:rPr>
          <w:color w:val="000000"/>
          <w:sz w:val="26"/>
          <w:szCs w:val="26"/>
        </w:rPr>
        <w:t xml:space="preserve"> Уже не маленький ребенок, но еще не взрослый человек. Родителей пугает нарочитая грубость подростков, они не знают, как правильно общаться с подростком, как реагировать на их вызывающие и шокирующие выходки. Необходимо понимать, что грубость подростка – это своеобразная реакция защиты, позволяющая ему скрыть свои слабые стороны, преодолеть стеснительность и неловкость.</w:t>
      </w:r>
      <w:r w:rsidRPr="00B8265B">
        <w:rPr>
          <w:color w:val="000000"/>
          <w:sz w:val="26"/>
          <w:szCs w:val="26"/>
        </w:rPr>
        <w:br/>
        <w:t xml:space="preserve">Родители в этот непростой период должны запастись необыкновенным терпением и проявить чудеса мудрости. Чтобы сохранить искренний диалог с ребенком, надо </w:t>
      </w:r>
      <w:r w:rsidRPr="00B8265B">
        <w:rPr>
          <w:color w:val="000000"/>
          <w:sz w:val="26"/>
          <w:szCs w:val="26"/>
        </w:rPr>
        <w:lastRenderedPageBreak/>
        <w:t>постараться услышать его. Ведь самый уязвимый, ранимый и беззащитный член вашей семьи – это ваш собственный ребенок-подросток.</w:t>
      </w:r>
    </w:p>
    <w:p w:rsidR="00B8265B" w:rsidRPr="00B8265B" w:rsidRDefault="00B8265B" w:rsidP="00B8265B">
      <w:pPr>
        <w:spacing w:after="0" w:line="240" w:lineRule="auto"/>
        <w:ind w:left="-851" w:firstLine="425"/>
        <w:contextualSpacing/>
        <w:rPr>
          <w:rFonts w:ascii="Times New Roman" w:eastAsia="Times New Roman" w:hAnsi="Times New Roman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Как правильно общаться с подростком</w:t>
      </w: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, если кажется, что все силы родителей просто на исходе?</w:t>
      </w:r>
    </w:p>
    <w:p w:rsidR="00B8265B" w:rsidRPr="00B8265B" w:rsidRDefault="00B8265B" w:rsidP="00353FB5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Проведите мысленную границу между своими эмоциями и словами для сохранения диалога и мира в семье.</w:t>
      </w:r>
    </w:p>
    <w:p w:rsidR="00B8265B" w:rsidRPr="00B8265B" w:rsidRDefault="00B8265B" w:rsidP="00353FB5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Проявите выдержку и не отвечайте на грубость подростка родительской грубостью, не переходите на крик и не допускайте рукоприкладства по отношению к подростку.</w:t>
      </w:r>
    </w:p>
    <w:p w:rsidR="00B8265B" w:rsidRPr="00B8265B" w:rsidRDefault="00B8265B" w:rsidP="00353FB5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Но </w:t>
      </w:r>
      <w:proofErr w:type="gramStart"/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хамство</w:t>
      </w:r>
      <w:proofErr w:type="gramEnd"/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и грубость подростка не должны восприниматься родителями как должное. Он должен четко понимать, что лишение его карманных денег или запрет на посещение дискотеки – прямое следствие его непозволительного отношения к взрослым. В противном случае его оскорбительное поведение будет казаться ему нормой.</w:t>
      </w:r>
    </w:p>
    <w:p w:rsidR="00B8265B" w:rsidRPr="00B8265B" w:rsidRDefault="00B8265B" w:rsidP="00353FB5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Если при общении с вами ребенок ведет себя вызывающе, то предложите ему перенести разговор на более поздние сроки. Дайте ребенку успокоиться, остыть и подумать над своим поведением. У вас также появятся свободные минуты, чтобы осмысленно подготовиться к предстоящей беседе.</w:t>
      </w:r>
    </w:p>
    <w:p w:rsidR="00B8265B" w:rsidRPr="00B8265B" w:rsidRDefault="00B8265B" w:rsidP="00353FB5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Родителям вовсе не стоит переходить на молодежный сленг, чтобы завоевать авторитет у своего ребенка. Легкоранимый подросток может усмотреть в этом попытки оскорбления, насмешку. А последствия реакции подростка предсказать невозможно.</w:t>
      </w:r>
    </w:p>
    <w:p w:rsidR="00B8265B" w:rsidRPr="00B8265B" w:rsidRDefault="00B8265B" w:rsidP="00B8265B">
      <w:pPr>
        <w:spacing w:after="0" w:line="240" w:lineRule="auto"/>
        <w:ind w:left="-851" w:firstLine="425"/>
        <w:contextualSpacing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B8265B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Тяжелый подростковый период пройдет, как и все проходит в этом мире. Самое важное для родителей – суметь сохранить теплые и доверительные отношения с ребенком-подростком, который в очень скором времени станет взрослым.</w:t>
      </w:r>
    </w:p>
    <w:p w:rsidR="00B8265B" w:rsidRPr="00B8265B" w:rsidRDefault="00B8265B" w:rsidP="00B8265B">
      <w:pPr>
        <w:spacing w:after="0"/>
        <w:ind w:left="-851" w:firstLine="709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sectPr w:rsidR="00B8265B" w:rsidRPr="00B8265B" w:rsidSect="00B8265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982336"/>
    <w:multiLevelType w:val="multilevel"/>
    <w:tmpl w:val="51D4C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8265B"/>
    <w:rsid w:val="00041F88"/>
    <w:rsid w:val="0018680A"/>
    <w:rsid w:val="001D1D52"/>
    <w:rsid w:val="00297B85"/>
    <w:rsid w:val="00353FB5"/>
    <w:rsid w:val="009502EE"/>
    <w:rsid w:val="00B4683D"/>
    <w:rsid w:val="00B8265B"/>
    <w:rsid w:val="00BB38B7"/>
    <w:rsid w:val="00C14E6F"/>
    <w:rsid w:val="00C3739B"/>
    <w:rsid w:val="00C955ED"/>
    <w:rsid w:val="00E85B8B"/>
    <w:rsid w:val="00F67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65B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826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900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ФедчикМС</dc:creator>
  <cp:lastModifiedBy>ФедчикМС</cp:lastModifiedBy>
  <cp:revision>1</cp:revision>
  <dcterms:created xsi:type="dcterms:W3CDTF">2016-11-21T06:18:00Z</dcterms:created>
  <dcterms:modified xsi:type="dcterms:W3CDTF">2016-11-21T06:29:00Z</dcterms:modified>
</cp:coreProperties>
</file>