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8CA" w:rsidRPr="00265E5C" w:rsidRDefault="001028CA" w:rsidP="001028CA">
      <w:pPr>
        <w:spacing w:before="150" w:after="450" w:line="240" w:lineRule="atLeast"/>
        <w:outlineLvl w:val="0"/>
        <w:rPr>
          <w:rFonts w:ascii="Arial" w:eastAsia="Times New Roman" w:hAnsi="Arial" w:cs="Arial"/>
          <w:color w:val="002060"/>
          <w:kern w:val="36"/>
          <w:sz w:val="42"/>
          <w:szCs w:val="42"/>
          <w:lang w:eastAsia="ru-RU"/>
        </w:rPr>
      </w:pPr>
      <w:r w:rsidRPr="00265E5C">
        <w:rPr>
          <w:rFonts w:ascii="Arial" w:eastAsia="Times New Roman" w:hAnsi="Arial" w:cs="Arial"/>
          <w:color w:val="002060"/>
          <w:kern w:val="36"/>
          <w:sz w:val="42"/>
          <w:szCs w:val="42"/>
          <w:lang w:eastAsia="ru-RU"/>
        </w:rPr>
        <w:t>Методическая разработка «Развитие мелкой моторики рук посредством различных видов деятельности»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Методическая разработка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«Развитие мелкой моторики рук через различные виды деятельност</w:t>
      </w:r>
      <w:r>
        <w:rPr>
          <w:rFonts w:ascii="Arial" w:eastAsia="Times New Roman" w:hAnsi="Arial" w:cs="Arial"/>
          <w:color w:val="333333"/>
          <w:sz w:val="24"/>
          <w:szCs w:val="24"/>
          <w:lang w:eastAsia="ru-RU"/>
        </w:rPr>
        <w:t>и</w:t>
      </w:r>
      <w:r w:rsidRPr="001028CA">
        <w:rPr>
          <w:rFonts w:ascii="Arial" w:eastAsia="Times New Roman" w:hAnsi="Arial" w:cs="Arial"/>
          <w:color w:val="333333"/>
          <w:sz w:val="24"/>
          <w:szCs w:val="24"/>
          <w:lang w:eastAsia="ru-RU"/>
        </w:rPr>
        <w:t>»</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Подготовила </w:t>
      </w:r>
      <w:r w:rsidR="00653F41">
        <w:rPr>
          <w:rFonts w:ascii="Arial" w:eastAsia="Times New Roman" w:hAnsi="Arial" w:cs="Arial"/>
          <w:color w:val="333333"/>
          <w:sz w:val="24"/>
          <w:szCs w:val="24"/>
          <w:lang w:eastAsia="ru-RU"/>
        </w:rPr>
        <w:t>учитель-логопед:</w:t>
      </w:r>
    </w:p>
    <w:p w:rsidR="00653F41" w:rsidRDefault="00653F41" w:rsidP="001028CA">
      <w:pPr>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Новосёлова Лилия Николаевна</w:t>
      </w:r>
    </w:p>
    <w:p w:rsidR="00653F41" w:rsidRDefault="00653F41" w:rsidP="001028CA">
      <w:pPr>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Рязань</w:t>
      </w:r>
      <w:r w:rsidR="000E31F0">
        <w:rPr>
          <w:rFonts w:ascii="Arial" w:eastAsia="Times New Roman" w:hAnsi="Arial" w:cs="Arial"/>
          <w:color w:val="333333"/>
          <w:sz w:val="24"/>
          <w:szCs w:val="24"/>
          <w:lang w:eastAsia="ru-RU"/>
        </w:rPr>
        <w:t xml:space="preserve"> </w:t>
      </w:r>
      <w:r>
        <w:rPr>
          <w:rFonts w:ascii="Arial" w:eastAsia="Times New Roman" w:hAnsi="Arial" w:cs="Arial"/>
          <w:color w:val="333333"/>
          <w:sz w:val="24"/>
          <w:szCs w:val="24"/>
          <w:lang w:eastAsia="ru-RU"/>
        </w:rPr>
        <w:t>2015г.</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Содержание: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1. Аннотация.</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2. Введение.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3. Почему развитие мелкой моторики важно для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4. Опыт работы.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5. Заключение.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1. Аннотация.</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Данная методическая разработка раскрывает особенности работы по развитию мелкой моторики рук через различные виды детской деятельности. Методическая разработка может быть интересна педагогам дошкольного образования. Она содержит игры на развитие мелкой моторики. Данная методическая тема разработана с учетом федеральных государственных требований и требований Основной общеобразовательной Программы детского сада.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2. Введение.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Мелкая моторика - одна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ребенка (М. М. Кольцова, Н. Н. Новикова, Н. А. Бернштейн, В. Н. Бехтерев, М. В. Антропова, Н. А. </w:t>
      </w:r>
      <w:proofErr w:type="spellStart"/>
      <w:r w:rsidRPr="001028CA">
        <w:rPr>
          <w:rFonts w:ascii="Arial" w:eastAsia="Times New Roman" w:hAnsi="Arial" w:cs="Arial"/>
          <w:color w:val="333333"/>
          <w:sz w:val="24"/>
          <w:szCs w:val="24"/>
          <w:lang w:eastAsia="ru-RU"/>
        </w:rPr>
        <w:t>Рокотова</w:t>
      </w:r>
      <w:proofErr w:type="spellEnd"/>
      <w:r w:rsidRPr="001028CA">
        <w:rPr>
          <w:rFonts w:ascii="Arial" w:eastAsia="Times New Roman" w:hAnsi="Arial" w:cs="Arial"/>
          <w:color w:val="333333"/>
          <w:sz w:val="24"/>
          <w:szCs w:val="24"/>
          <w:lang w:eastAsia="ru-RU"/>
        </w:rPr>
        <w:t>, Е. К. Бережная). Формирование же двигательных функций, в том числе и тонких движений рук, происходит в процессе взаимодействия ребенка с окружающим его предметным миром. Когда мы выполняем точные действия, запястья, совершая необходимые движения в разных плоскостях, регулируют положение наших рук. Маленькому ребенку трудно поворачивать и вращать запястье, поэтому он заменяет эти движения движениями всей руки от плеча. Чтобы мелкие движения были более точными и экономными, чтобы они не требовали от ребенка чрезмерных затрат энергии, ему необходимо постепенно овладевать разными движениями запястья.</w:t>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 А. Сухомлинский писал, что «истоки способностей и дарований детей – на кончиках их пальцев.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ребенок умнее… ».</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Цель: развитие мелкой моторики и координации движений рук у детей дошкольного возраста через различные виды деятельности.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Задачи: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1. Совершенствовать предметно – развивающую среду группы для развития мелкой моторики.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2. развивать мелкую моторику пальцев рук у детей посредством дидактических игр и игрушек.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3. Развивать тактильную чувствительность рук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Формы работы</w:t>
      </w:r>
      <w:r w:rsidR="00653F41">
        <w:rPr>
          <w:rFonts w:ascii="Arial" w:eastAsia="Times New Roman" w:hAnsi="Arial" w:cs="Arial"/>
          <w:color w:val="333333"/>
          <w:sz w:val="24"/>
          <w:szCs w:val="24"/>
          <w:lang w:eastAsia="ru-RU"/>
        </w:rPr>
        <w:t xml:space="preserve"> </w:t>
      </w:r>
      <w:proofErr w:type="gramStart"/>
      <w:r w:rsidRPr="001028CA">
        <w:rPr>
          <w:rFonts w:ascii="Arial" w:eastAsia="Times New Roman" w:hAnsi="Arial" w:cs="Arial"/>
          <w:color w:val="333333"/>
          <w:sz w:val="24"/>
          <w:szCs w:val="24"/>
          <w:lang w:eastAsia="ru-RU"/>
        </w:rPr>
        <w:t>:с</w:t>
      </w:r>
      <w:proofErr w:type="gramEnd"/>
      <w:r w:rsidRPr="001028CA">
        <w:rPr>
          <w:rFonts w:ascii="Arial" w:eastAsia="Times New Roman" w:hAnsi="Arial" w:cs="Arial"/>
          <w:color w:val="333333"/>
          <w:sz w:val="24"/>
          <w:szCs w:val="24"/>
          <w:lang w:eastAsia="ru-RU"/>
        </w:rPr>
        <w:t>овместная деятельность с детьми;</w:t>
      </w:r>
      <w:r w:rsidR="00653F41">
        <w:rPr>
          <w:rFonts w:ascii="Arial" w:eastAsia="Times New Roman" w:hAnsi="Arial" w:cs="Arial"/>
          <w:color w:val="333333"/>
          <w:sz w:val="24"/>
          <w:szCs w:val="24"/>
          <w:lang w:eastAsia="ru-RU"/>
        </w:rPr>
        <w:t xml:space="preserve"> </w:t>
      </w:r>
      <w:r w:rsidRPr="001028CA">
        <w:rPr>
          <w:rFonts w:ascii="Arial" w:eastAsia="Times New Roman" w:hAnsi="Arial" w:cs="Arial"/>
          <w:color w:val="333333"/>
          <w:sz w:val="24"/>
          <w:szCs w:val="24"/>
          <w:lang w:eastAsia="ru-RU"/>
        </w:rPr>
        <w:t>индивидуальная работа с детьми; самостоятельная деятельность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Методы и приёмы: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Правильно подобранные методы и приемы обучения, способствуют развитию мелкой моторики у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1. Пальчиковые игры – развитие речи, творческой деятельности, концентрация внимания, развитие памяти, эмоциональности.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2. </w:t>
      </w:r>
      <w:proofErr w:type="gramStart"/>
      <w:r w:rsidRPr="001028CA">
        <w:rPr>
          <w:rFonts w:ascii="Arial" w:eastAsia="Times New Roman" w:hAnsi="Arial" w:cs="Arial"/>
          <w:color w:val="333333"/>
          <w:sz w:val="24"/>
          <w:szCs w:val="24"/>
          <w:lang w:eastAsia="ru-RU"/>
        </w:rPr>
        <w:t>Использование лепки из различного материала (пластилин, глина, тесто, использование природного материала; нетрадиционная техника рисования; использование конструктора («</w:t>
      </w:r>
      <w:proofErr w:type="spellStart"/>
      <w:r w:rsidRPr="001028CA">
        <w:rPr>
          <w:rFonts w:ascii="Arial" w:eastAsia="Times New Roman" w:hAnsi="Arial" w:cs="Arial"/>
          <w:color w:val="333333"/>
          <w:sz w:val="24"/>
          <w:szCs w:val="24"/>
          <w:lang w:eastAsia="ru-RU"/>
        </w:rPr>
        <w:t>Лего</w:t>
      </w:r>
      <w:proofErr w:type="spellEnd"/>
      <w:r w:rsidRPr="001028CA">
        <w:rPr>
          <w:rFonts w:ascii="Arial" w:eastAsia="Times New Roman" w:hAnsi="Arial" w:cs="Arial"/>
          <w:color w:val="333333"/>
          <w:sz w:val="24"/>
          <w:szCs w:val="24"/>
          <w:lang w:eastAsia="ru-RU"/>
        </w:rPr>
        <w:t>», деревянный, металлический)</w:t>
      </w:r>
      <w:r w:rsidR="00653F41">
        <w:rPr>
          <w:rFonts w:ascii="Arial" w:eastAsia="Times New Roman" w:hAnsi="Arial" w:cs="Arial"/>
          <w:color w:val="333333"/>
          <w:sz w:val="24"/>
          <w:szCs w:val="24"/>
          <w:lang w:eastAsia="ru-RU"/>
        </w:rPr>
        <w:t>,</w:t>
      </w:r>
      <w:r w:rsidRPr="001028CA">
        <w:rPr>
          <w:rFonts w:ascii="Arial" w:eastAsia="Times New Roman" w:hAnsi="Arial" w:cs="Arial"/>
          <w:color w:val="333333"/>
          <w:sz w:val="24"/>
          <w:szCs w:val="24"/>
          <w:lang w:eastAsia="ru-RU"/>
        </w:rPr>
        <w:t xml:space="preserve"> аппликация.</w:t>
      </w:r>
      <w:proofErr w:type="gramEnd"/>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3. Дидактические игры: </w:t>
      </w:r>
      <w:proofErr w:type="spellStart"/>
      <w:r w:rsidRPr="001028CA">
        <w:rPr>
          <w:rFonts w:ascii="Arial" w:eastAsia="Times New Roman" w:hAnsi="Arial" w:cs="Arial"/>
          <w:color w:val="333333"/>
          <w:sz w:val="24"/>
          <w:szCs w:val="24"/>
          <w:lang w:eastAsia="ru-RU"/>
        </w:rPr>
        <w:t>пазлы</w:t>
      </w:r>
      <w:proofErr w:type="spellEnd"/>
      <w:r w:rsidRPr="001028CA">
        <w:rPr>
          <w:rFonts w:ascii="Arial" w:eastAsia="Times New Roman" w:hAnsi="Arial" w:cs="Arial"/>
          <w:color w:val="333333"/>
          <w:sz w:val="24"/>
          <w:szCs w:val="24"/>
          <w:lang w:eastAsia="ru-RU"/>
        </w:rPr>
        <w:t>, бусы, моза</w:t>
      </w:r>
      <w:r w:rsidR="00653F41">
        <w:rPr>
          <w:rFonts w:ascii="Arial" w:eastAsia="Times New Roman" w:hAnsi="Arial" w:cs="Arial"/>
          <w:color w:val="333333"/>
          <w:sz w:val="24"/>
          <w:szCs w:val="24"/>
          <w:lang w:eastAsia="ru-RU"/>
        </w:rPr>
        <w:t>и</w:t>
      </w:r>
      <w:r w:rsidRPr="001028CA">
        <w:rPr>
          <w:rFonts w:ascii="Arial" w:eastAsia="Times New Roman" w:hAnsi="Arial" w:cs="Arial"/>
          <w:color w:val="333333"/>
          <w:sz w:val="24"/>
          <w:szCs w:val="24"/>
          <w:lang w:eastAsia="ru-RU"/>
        </w:rPr>
        <w:t>ка, шнуровка.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4. Развитие </w:t>
      </w:r>
      <w:proofErr w:type="spellStart"/>
      <w:r w:rsidRPr="001028CA">
        <w:rPr>
          <w:rFonts w:ascii="Arial" w:eastAsia="Times New Roman" w:hAnsi="Arial" w:cs="Arial"/>
          <w:color w:val="333333"/>
          <w:sz w:val="24"/>
          <w:szCs w:val="24"/>
          <w:lang w:eastAsia="ru-RU"/>
        </w:rPr>
        <w:t>графомоторных</w:t>
      </w:r>
      <w:proofErr w:type="spellEnd"/>
      <w:r w:rsidRPr="001028CA">
        <w:rPr>
          <w:rFonts w:ascii="Arial" w:eastAsia="Times New Roman" w:hAnsi="Arial" w:cs="Arial"/>
          <w:color w:val="333333"/>
          <w:sz w:val="24"/>
          <w:szCs w:val="24"/>
          <w:lang w:eastAsia="ru-RU"/>
        </w:rPr>
        <w:t xml:space="preserve"> навыков: трафареты, графические диктанты.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3. Почему развитие мелкой моторики важно для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Ученые доказали, что с анатомической точки зрения, около трети всей площади двигательной проекции коры головного мозга занимает проекция кисти руки, расположенная очень близко от речевой зоны. Именно величина проекции кисти руки и ее близость к моторной зоне дают основание рассматривать кисть руки как «орган речи», такой же, как артикуляционный аппарат. В связи с этим, было выдвинуто предположение о существенном влиянии тонких движений пальцев на формирование и развитие речевой функции ребенка. Поэтому, чтобы научить малыша говорить, необходимо не только тренировать его артикуляционный аппарат, но и развивать движения пальцев рук, или мелкая моторика.</w:t>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proofErr w:type="gramStart"/>
      <w:r w:rsidRPr="001028CA">
        <w:rPr>
          <w:rFonts w:ascii="Arial" w:eastAsia="Times New Roman" w:hAnsi="Arial" w:cs="Arial"/>
          <w:color w:val="333333"/>
          <w:sz w:val="24"/>
          <w:szCs w:val="24"/>
          <w:lang w:eastAsia="ru-RU"/>
        </w:rPr>
        <w:t>Мелкая моторика рук взаимодействует с такими высшими свойствами сознания, как внимание, мышление, оптико-пространственное восприятие (координация, воображение, наблюдательность, зрительная и двигательная память, речь.</w:t>
      </w:r>
      <w:proofErr w:type="gramEnd"/>
      <w:r w:rsidRPr="001028CA">
        <w:rPr>
          <w:rFonts w:ascii="Arial" w:eastAsia="Times New Roman" w:hAnsi="Arial" w:cs="Arial"/>
          <w:color w:val="333333"/>
          <w:sz w:val="24"/>
          <w:szCs w:val="24"/>
          <w:lang w:eastAsia="ru-RU"/>
        </w:rPr>
        <w:t xml:space="preserve">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действий.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Педагоги и психологи рекомендуют начинать активную тренировку пальцев ребенка уже с восьмимесячного возраста.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4. Опыт работы.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 основе моей работы лежит игра. Для ребенка игра в движении – это способ познания мира. Чем осмысленнее и четче будут детские игровые движения, тем глубже знакомство с миром.</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Диагностика </w:t>
      </w:r>
      <w:proofErr w:type="gramStart"/>
      <w:r w:rsidRPr="001028CA">
        <w:rPr>
          <w:rFonts w:ascii="Arial" w:eastAsia="Times New Roman" w:hAnsi="Arial" w:cs="Arial"/>
          <w:color w:val="333333"/>
          <w:sz w:val="24"/>
          <w:szCs w:val="24"/>
          <w:lang w:eastAsia="ru-RU"/>
        </w:rPr>
        <w:t>степени ловкости пальцев рук старших дошкольников</w:t>
      </w:r>
      <w:proofErr w:type="gramEnd"/>
      <w:r w:rsidRPr="001028CA">
        <w:rPr>
          <w:rFonts w:ascii="Arial" w:eastAsia="Times New Roman" w:hAnsi="Arial" w:cs="Arial"/>
          <w:color w:val="333333"/>
          <w:sz w:val="24"/>
          <w:szCs w:val="24"/>
          <w:lang w:eastAsia="ru-RU"/>
        </w:rPr>
        <w:t>:</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с мячиками - ежиками</w:t>
      </w:r>
    </w:p>
    <w:p w:rsidR="001028CA" w:rsidRPr="001028CA" w:rsidRDefault="00D45A8B" w:rsidP="001028CA">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40425" cy="4452617"/>
            <wp:effectExtent l="19050" t="0" r="3175" b="0"/>
            <wp:docPr id="13" name="Рисунок 3" descr="C:\Users\Компьютер\Documents\DCIM\100NIKON\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ocuments\DCIM\100NIKON\DSCN0047.JPG"/>
                    <pic:cNvPicPr>
                      <a:picLocks noChangeAspect="1" noChangeArrowheads="1"/>
                    </pic:cNvPicPr>
                  </pic:nvPicPr>
                  <pic:blipFill>
                    <a:blip r:embed="rId4"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со счетными палочками</w:t>
      </w:r>
    </w:p>
    <w:p w:rsidR="001028CA" w:rsidRPr="001028CA" w:rsidRDefault="00D45A8B" w:rsidP="001028CA">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40425" cy="4452617"/>
            <wp:effectExtent l="19050" t="0" r="3175" b="0"/>
            <wp:docPr id="14" name="Рисунок 4" descr="C:\Users\Компьютер\Documents\DCIM\100NIKON\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Documents\DCIM\100NIKON\DSCN0066.JPG"/>
                    <pic:cNvPicPr>
                      <a:picLocks noChangeAspect="1" noChangeArrowheads="1"/>
                    </pic:cNvPicPr>
                  </pic:nvPicPr>
                  <pic:blipFill>
                    <a:blip r:embed="rId5"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D45A8B" w:rsidRDefault="00D45A8B"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 ручной труд (работа с </w:t>
      </w:r>
      <w:r>
        <w:rPr>
          <w:rFonts w:ascii="Arial" w:eastAsia="Times New Roman" w:hAnsi="Arial" w:cs="Arial"/>
          <w:color w:val="333333"/>
          <w:sz w:val="24"/>
          <w:szCs w:val="24"/>
          <w:lang w:eastAsia="ru-RU"/>
        </w:rPr>
        <w:t xml:space="preserve">натуральными </w:t>
      </w:r>
      <w:proofErr w:type="spellStart"/>
      <w:r>
        <w:rPr>
          <w:rFonts w:ascii="Arial" w:eastAsia="Times New Roman" w:hAnsi="Arial" w:cs="Arial"/>
          <w:color w:val="333333"/>
          <w:sz w:val="24"/>
          <w:szCs w:val="24"/>
          <w:lang w:eastAsia="ru-RU"/>
        </w:rPr>
        <w:t>материалами</w:t>
      </w:r>
      <w:proofErr w:type="gramStart"/>
      <w:r>
        <w:rPr>
          <w:rFonts w:ascii="Arial" w:eastAsia="Times New Roman" w:hAnsi="Arial" w:cs="Arial"/>
          <w:color w:val="333333"/>
          <w:sz w:val="24"/>
          <w:szCs w:val="24"/>
          <w:lang w:eastAsia="ru-RU"/>
        </w:rPr>
        <w:t>:ш</w:t>
      </w:r>
      <w:proofErr w:type="gramEnd"/>
      <w:r>
        <w:rPr>
          <w:rFonts w:ascii="Arial" w:eastAsia="Times New Roman" w:hAnsi="Arial" w:cs="Arial"/>
          <w:color w:val="333333"/>
          <w:sz w:val="24"/>
          <w:szCs w:val="24"/>
          <w:lang w:eastAsia="ru-RU"/>
        </w:rPr>
        <w:t>ишки,орехи,крупы</w:t>
      </w:r>
      <w:proofErr w:type="spellEnd"/>
      <w:r>
        <w:rPr>
          <w:rFonts w:ascii="Arial" w:eastAsia="Times New Roman" w:hAnsi="Arial" w:cs="Arial"/>
          <w:color w:val="333333"/>
          <w:sz w:val="24"/>
          <w:szCs w:val="24"/>
          <w:lang w:eastAsia="ru-RU"/>
        </w:rPr>
        <w:t xml:space="preserve"> </w:t>
      </w:r>
      <w:proofErr w:type="spellStart"/>
      <w:r>
        <w:rPr>
          <w:rFonts w:ascii="Arial" w:eastAsia="Times New Roman" w:hAnsi="Arial" w:cs="Arial"/>
          <w:color w:val="333333"/>
          <w:sz w:val="24"/>
          <w:szCs w:val="24"/>
          <w:lang w:eastAsia="ru-RU"/>
        </w:rPr>
        <w:t>ит.д</w:t>
      </w:r>
      <w:proofErr w:type="spellEnd"/>
      <w:r>
        <w:rPr>
          <w:rFonts w:ascii="Arial" w:eastAsia="Times New Roman" w:hAnsi="Arial" w:cs="Arial"/>
          <w:color w:val="333333"/>
          <w:sz w:val="24"/>
          <w:szCs w:val="24"/>
          <w:lang w:eastAsia="ru-RU"/>
        </w:rPr>
        <w:t>).</w:t>
      </w:r>
    </w:p>
    <w:p w:rsidR="001028CA" w:rsidRDefault="00D45A8B" w:rsidP="001028CA">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0425" cy="4452617"/>
            <wp:effectExtent l="19050" t="0" r="3175" b="0"/>
            <wp:docPr id="15" name="Рисунок 5" descr="C:\Users\Компьютер\Documents\DCIM\100NIKON\DSCN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ьютер\Documents\DCIM\100NIKON\DSCN0050.JPG"/>
                    <pic:cNvPicPr>
                      <a:picLocks noChangeAspect="1" noChangeArrowheads="1"/>
                    </pic:cNvPicPr>
                  </pic:nvPicPr>
                  <pic:blipFill>
                    <a:blip r:embed="rId6"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1028CA" w:rsidRDefault="00D45A8B" w:rsidP="001028CA">
      <w:pPr>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40425" cy="4452617"/>
            <wp:effectExtent l="19050" t="0" r="3175" b="0"/>
            <wp:docPr id="12" name="Рисунок 2" descr="C:\Users\Компьютер\Documents\DCIM\100NIKON\DSC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ocuments\DCIM\100NIKON\DSCN0025.JPG"/>
                    <pic:cNvPicPr>
                      <a:picLocks noChangeAspect="1" noChangeArrowheads="1"/>
                    </pic:cNvPicPr>
                  </pic:nvPicPr>
                  <pic:blipFill>
                    <a:blip r:embed="rId7"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Мои задачи: улучшить координацию движений пальцев рук, улучшить общую двигательную активность ребенка.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Основной метод работы - пальчиковые игры.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«ОСЕННИЕ ЛИСТЬЯ»</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Раз, два, три, четыре, пять,</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Будем листья собирать.</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Листья березы,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Листья рябины,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Листики тополя,</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Листья осины,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Листики дуба мы соберем,</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Маме осенний букет отнесем. (Загибают пальчики, начиная с </w:t>
      </w:r>
      <w:proofErr w:type="gramStart"/>
      <w:r w:rsidRPr="001028CA">
        <w:rPr>
          <w:rFonts w:ascii="Arial" w:eastAsia="Times New Roman" w:hAnsi="Arial" w:cs="Arial"/>
          <w:color w:val="333333"/>
          <w:sz w:val="24"/>
          <w:szCs w:val="24"/>
          <w:lang w:eastAsia="ru-RU"/>
        </w:rPr>
        <w:t>большого</w:t>
      </w:r>
      <w:proofErr w:type="gramEnd"/>
      <w:r w:rsidRPr="001028CA">
        <w:rPr>
          <w:rFonts w:ascii="Arial" w:eastAsia="Times New Roman" w:hAnsi="Arial" w:cs="Arial"/>
          <w:color w:val="333333"/>
          <w:sz w:val="24"/>
          <w:szCs w:val="24"/>
          <w:lang w:eastAsia="ru-RU"/>
        </w:rPr>
        <w:t>.)</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(Сжимают и разжимают кулачки.)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(Загибают пальчики, начиная с </w:t>
      </w:r>
      <w:proofErr w:type="gramStart"/>
      <w:r w:rsidRPr="001028CA">
        <w:rPr>
          <w:rFonts w:ascii="Arial" w:eastAsia="Times New Roman" w:hAnsi="Arial" w:cs="Arial"/>
          <w:color w:val="333333"/>
          <w:sz w:val="24"/>
          <w:szCs w:val="24"/>
          <w:lang w:eastAsia="ru-RU"/>
        </w:rPr>
        <w:t>большого</w:t>
      </w:r>
      <w:proofErr w:type="gramEnd"/>
      <w:r w:rsidRPr="001028CA">
        <w:rPr>
          <w:rFonts w:ascii="Arial" w:eastAsia="Times New Roman" w:hAnsi="Arial" w:cs="Arial"/>
          <w:color w:val="333333"/>
          <w:sz w:val="24"/>
          <w:szCs w:val="24"/>
          <w:lang w:eastAsia="ru-RU"/>
        </w:rPr>
        <w:t>.)</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(«Шагают» по столу средним и указательными пальчиками.)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«АПЕЛЬСИН»</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Мы делили апельсин -</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Много нас, а он один.</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Эта долька – для ежа,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Эта долька – для стрижа,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Эта долька для утят,</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Эта долька – для котят,</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Эта долька – для бобра,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А для волка – кожура.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Он сердит на нас – беда!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Разбегайся кто куда! (Двумя руками «держат» предполагаемый апельсин)</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(Показывают сначала десять пальцев, а потом один)</w:t>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(Загибают большой палец руки)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(Загибают указательный палец)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(Загибают средний палец)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(Загибают безымянный палец)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(загибают мизинец)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(Бросают предполагаемую кожуру рукой)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(Делают испуганный вид)</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(Делают движения руками в стороны)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«У ЗИНОЧКИ В КОРЗИНОЧКЕ»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У девчушки Зиночки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Овощи в корзиночке: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Вот пузатый кабачок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Положила на бочок,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Перец и морковку</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Уложила ловко,</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Помидор и огурец.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Наша Зина — молодец! Дети делают ладошки «корзинкой».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Сгибают пальчики, начиная </w:t>
      </w:r>
      <w:proofErr w:type="gramStart"/>
      <w:r w:rsidRPr="001028CA">
        <w:rPr>
          <w:rFonts w:ascii="Arial" w:eastAsia="Times New Roman" w:hAnsi="Arial" w:cs="Arial"/>
          <w:color w:val="333333"/>
          <w:sz w:val="24"/>
          <w:szCs w:val="24"/>
          <w:lang w:eastAsia="ru-RU"/>
        </w:rPr>
        <w:t>с</w:t>
      </w:r>
      <w:proofErr w:type="gramEnd"/>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большого.</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Показывают большой палец.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«ХЛЕБОПЕК»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Булка колосом росла,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Зерном под жерновом была,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А в печи её испек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Добрый мастер – хлебопёк! Дети поднимают руки вверх, покачивают ими </w:t>
      </w:r>
      <w:proofErr w:type="spellStart"/>
      <w:r w:rsidRPr="001028CA">
        <w:rPr>
          <w:rFonts w:ascii="Arial" w:eastAsia="Times New Roman" w:hAnsi="Arial" w:cs="Arial"/>
          <w:color w:val="333333"/>
          <w:sz w:val="24"/>
          <w:szCs w:val="24"/>
          <w:lang w:eastAsia="ru-RU"/>
        </w:rPr>
        <w:t>влево-вправо</w:t>
      </w:r>
      <w:proofErr w:type="spellEnd"/>
      <w:r w:rsidRPr="001028CA">
        <w:rPr>
          <w:rFonts w:ascii="Arial" w:eastAsia="Times New Roman" w:hAnsi="Arial" w:cs="Arial"/>
          <w:color w:val="333333"/>
          <w:sz w:val="24"/>
          <w:szCs w:val="24"/>
          <w:lang w:eastAsia="ru-RU"/>
        </w:rPr>
        <w:t>.</w:t>
      </w: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Default="001028CA" w:rsidP="001028CA">
      <w:pPr>
        <w:spacing w:before="225" w:after="225" w:line="240" w:lineRule="auto"/>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proofErr w:type="spellStart"/>
      <w:r w:rsidRPr="001028CA">
        <w:rPr>
          <w:rFonts w:ascii="Arial" w:eastAsia="Times New Roman" w:hAnsi="Arial" w:cs="Arial"/>
          <w:color w:val="333333"/>
          <w:sz w:val="24"/>
          <w:szCs w:val="24"/>
          <w:lang w:eastAsia="ru-RU"/>
        </w:rPr>
        <w:lastRenderedPageBreak/>
        <w:t>Вып</w:t>
      </w:r>
      <w:proofErr w:type="spellEnd"/>
      <w:r w:rsidRPr="001028CA">
        <w:rPr>
          <w:rFonts w:ascii="Arial" w:eastAsia="Times New Roman" w:hAnsi="Arial" w:cs="Arial"/>
          <w:color w:val="333333"/>
          <w:sz w:val="24"/>
          <w:szCs w:val="24"/>
          <w:lang w:eastAsia="ru-RU"/>
        </w:rPr>
        <w:t>. упр. «Кормление птиц».</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Хлопают одной округлой ладошкой по другой.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proofErr w:type="spellStart"/>
      <w:r w:rsidRPr="001028CA">
        <w:rPr>
          <w:rFonts w:ascii="Arial" w:eastAsia="Times New Roman" w:hAnsi="Arial" w:cs="Arial"/>
          <w:color w:val="333333"/>
          <w:sz w:val="24"/>
          <w:szCs w:val="24"/>
          <w:lang w:eastAsia="ru-RU"/>
        </w:rPr>
        <w:t>Вып</w:t>
      </w:r>
      <w:proofErr w:type="spellEnd"/>
      <w:r w:rsidRPr="001028CA">
        <w:rPr>
          <w:rFonts w:ascii="Arial" w:eastAsia="Times New Roman" w:hAnsi="Arial" w:cs="Arial"/>
          <w:color w:val="333333"/>
          <w:sz w:val="24"/>
          <w:szCs w:val="24"/>
          <w:lang w:eastAsia="ru-RU"/>
        </w:rPr>
        <w:t>. упр. «Поднос».</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Поднимают большие пальцы рук.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«ПАЛЬЧИКИ»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 гости к пальчику большому</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Приходили прямо к дому:</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Указательный и средний,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Безымянный и последний.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Сам мизинчик-малышок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Постучался на порог.</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Вместе пальчики — друзья,</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Друг без друга им нельзя. Выставляют вверх большие пальцы обеих рук.</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xml:space="preserve">Поочерёдно называемые пальцы соединяют </w:t>
      </w:r>
      <w:proofErr w:type="gramStart"/>
      <w:r w:rsidRPr="001028CA">
        <w:rPr>
          <w:rFonts w:ascii="Arial" w:eastAsia="Times New Roman" w:hAnsi="Arial" w:cs="Arial"/>
          <w:color w:val="333333"/>
          <w:sz w:val="24"/>
          <w:szCs w:val="24"/>
          <w:lang w:eastAsia="ru-RU"/>
        </w:rPr>
        <w:t>с</w:t>
      </w:r>
      <w:proofErr w:type="gramEnd"/>
      <w:r w:rsidRPr="001028CA">
        <w:rPr>
          <w:rFonts w:ascii="Arial" w:eastAsia="Times New Roman" w:hAnsi="Arial" w:cs="Arial"/>
          <w:color w:val="333333"/>
          <w:sz w:val="24"/>
          <w:szCs w:val="24"/>
          <w:lang w:eastAsia="ru-RU"/>
        </w:rPr>
        <w:t xml:space="preserve"> большими на обеих руках одновременно.</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Пальцы сжаты в кулак, вверх выставляются только мизинцы.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Кулаки стучат друг о друга.</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Ритмичное сжимание пальцев в кулаки.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Во время совместной и самостоятельной деятельности детей  использу</w:t>
      </w:r>
      <w:r>
        <w:rPr>
          <w:rFonts w:ascii="Arial" w:eastAsia="Times New Roman" w:hAnsi="Arial" w:cs="Arial"/>
          <w:color w:val="333333"/>
          <w:sz w:val="24"/>
          <w:szCs w:val="24"/>
          <w:lang w:eastAsia="ru-RU"/>
        </w:rPr>
        <w:t>ется</w:t>
      </w:r>
      <w:r w:rsidRPr="001028CA">
        <w:rPr>
          <w:rFonts w:ascii="Arial" w:eastAsia="Times New Roman" w:hAnsi="Arial" w:cs="Arial"/>
          <w:color w:val="333333"/>
          <w:sz w:val="24"/>
          <w:szCs w:val="24"/>
          <w:lang w:eastAsia="ru-RU"/>
        </w:rPr>
        <w:t xml:space="preserve"> </w:t>
      </w:r>
      <w:r w:rsidR="00B038E8">
        <w:rPr>
          <w:rFonts w:ascii="Arial" w:eastAsia="Times New Roman" w:hAnsi="Arial" w:cs="Arial"/>
          <w:color w:val="333333"/>
          <w:sz w:val="24"/>
          <w:szCs w:val="24"/>
          <w:lang w:eastAsia="ru-RU"/>
        </w:rPr>
        <w:t>пальчиковый</w:t>
      </w:r>
      <w:r w:rsidRPr="001028CA">
        <w:rPr>
          <w:rFonts w:ascii="Arial" w:eastAsia="Times New Roman" w:hAnsi="Arial" w:cs="Arial"/>
          <w:color w:val="333333"/>
          <w:sz w:val="24"/>
          <w:szCs w:val="24"/>
          <w:lang w:eastAsia="ru-RU"/>
        </w:rPr>
        <w:t xml:space="preserve"> театр.</w:t>
      </w:r>
    </w:p>
    <w:p w:rsidR="001028CA" w:rsidRPr="001028CA" w:rsidRDefault="001028CA" w:rsidP="001028CA">
      <w:pPr>
        <w:spacing w:after="75" w:line="336" w:lineRule="atLeast"/>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Небольшое т</w:t>
      </w:r>
      <w:r w:rsidRPr="001028CA">
        <w:rPr>
          <w:rFonts w:ascii="Arial" w:eastAsia="Times New Roman" w:hAnsi="Arial" w:cs="Arial"/>
          <w:color w:val="333333"/>
          <w:sz w:val="24"/>
          <w:szCs w:val="24"/>
          <w:lang w:eastAsia="ru-RU"/>
        </w:rPr>
        <w:t>еатрализованное представление способствует развитию не только творческого потенциала, но и речи, так как в них активно задействованы именно пальцы.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Я изготовила</w:t>
      </w:r>
      <w:r w:rsidR="00B038E8">
        <w:rPr>
          <w:rFonts w:ascii="Arial" w:eastAsia="Times New Roman" w:hAnsi="Arial" w:cs="Arial"/>
          <w:color w:val="333333"/>
          <w:sz w:val="24"/>
          <w:szCs w:val="24"/>
          <w:lang w:eastAsia="ru-RU"/>
        </w:rPr>
        <w:t xml:space="preserve"> пальчиковые</w:t>
      </w:r>
      <w:r w:rsidRPr="001028CA">
        <w:rPr>
          <w:rFonts w:ascii="Arial" w:eastAsia="Times New Roman" w:hAnsi="Arial" w:cs="Arial"/>
          <w:color w:val="333333"/>
          <w:sz w:val="24"/>
          <w:szCs w:val="24"/>
          <w:lang w:eastAsia="ru-RU"/>
        </w:rPr>
        <w:t xml:space="preserve"> куклы для кукольного театра к разным русским народным сказкам</w:t>
      </w:r>
      <w:r>
        <w:rPr>
          <w:rFonts w:ascii="Arial" w:eastAsia="Times New Roman" w:hAnsi="Arial" w:cs="Arial"/>
          <w:color w:val="333333"/>
          <w:sz w:val="24"/>
          <w:szCs w:val="24"/>
          <w:lang w:eastAsia="ru-RU"/>
        </w:rPr>
        <w:t>.</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Лепка также имеет большое значение для укрепления кистей рук и развития мелкой и крупной моторики. Лепка необходима для развития у детей сенсорных и пространственных ощущений, восприятия. Используются различный материал</w:t>
      </w:r>
      <w:r>
        <w:rPr>
          <w:rFonts w:ascii="Arial" w:eastAsia="Times New Roman" w:hAnsi="Arial" w:cs="Arial"/>
          <w:color w:val="333333"/>
          <w:sz w:val="24"/>
          <w:szCs w:val="24"/>
          <w:lang w:eastAsia="ru-RU"/>
        </w:rPr>
        <w:t>: восковой</w:t>
      </w:r>
      <w:r w:rsidRPr="001028CA">
        <w:rPr>
          <w:rFonts w:ascii="Arial" w:eastAsia="Times New Roman" w:hAnsi="Arial" w:cs="Arial"/>
          <w:color w:val="333333"/>
          <w:sz w:val="24"/>
          <w:szCs w:val="24"/>
          <w:lang w:eastAsia="ru-RU"/>
        </w:rPr>
        <w:t xml:space="preserve"> пластилин, соленое тесто, глина.</w:t>
      </w:r>
    </w:p>
    <w:p w:rsidR="001028CA" w:rsidRPr="001028CA" w:rsidRDefault="001028CA" w:rsidP="001028CA">
      <w:pPr>
        <w:spacing w:after="75" w:line="336" w:lineRule="atLeast"/>
        <w:rPr>
          <w:rFonts w:ascii="Arial" w:eastAsia="Times New Roman" w:hAnsi="Arial" w:cs="Arial"/>
          <w:color w:val="333333"/>
          <w:sz w:val="24"/>
          <w:szCs w:val="24"/>
          <w:lang w:eastAsia="ru-RU"/>
        </w:rPr>
      </w:pP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Большой интерес для детей представляет конструирование</w:t>
      </w:r>
      <w:r w:rsidR="001B3522">
        <w:rPr>
          <w:rFonts w:ascii="Arial" w:eastAsia="Times New Roman" w:hAnsi="Arial" w:cs="Arial"/>
          <w:color w:val="333333"/>
          <w:sz w:val="24"/>
          <w:szCs w:val="24"/>
          <w:lang w:eastAsia="ru-RU"/>
        </w:rPr>
        <w:t xml:space="preserve"> </w:t>
      </w:r>
      <w:r w:rsidR="00653F41">
        <w:rPr>
          <w:rFonts w:ascii="Arial" w:eastAsia="Times New Roman" w:hAnsi="Arial" w:cs="Arial"/>
          <w:color w:val="333333"/>
          <w:sz w:val="24"/>
          <w:szCs w:val="24"/>
          <w:lang w:eastAsia="ru-RU"/>
        </w:rPr>
        <w:t xml:space="preserve">(кубики и различные </w:t>
      </w:r>
      <w:r w:rsidR="001B3522">
        <w:rPr>
          <w:rFonts w:ascii="Arial" w:eastAsia="Times New Roman" w:hAnsi="Arial" w:cs="Arial"/>
          <w:color w:val="333333"/>
          <w:sz w:val="24"/>
          <w:szCs w:val="24"/>
          <w:lang w:eastAsia="ru-RU"/>
        </w:rPr>
        <w:t xml:space="preserve">  </w:t>
      </w:r>
      <w:proofErr w:type="spellStart"/>
      <w:r w:rsidR="00653F41">
        <w:rPr>
          <w:rFonts w:ascii="Arial" w:eastAsia="Times New Roman" w:hAnsi="Arial" w:cs="Arial"/>
          <w:color w:val="333333"/>
          <w:sz w:val="24"/>
          <w:szCs w:val="24"/>
          <w:lang w:eastAsia="ru-RU"/>
        </w:rPr>
        <w:t>пазлы</w:t>
      </w:r>
      <w:proofErr w:type="spellEnd"/>
      <w:r w:rsidR="00653F41">
        <w:rPr>
          <w:rFonts w:ascii="Arial" w:eastAsia="Times New Roman" w:hAnsi="Arial" w:cs="Arial"/>
          <w:color w:val="333333"/>
          <w:sz w:val="24"/>
          <w:szCs w:val="24"/>
          <w:lang w:eastAsia="ru-RU"/>
        </w:rPr>
        <w:t>, деревянные детали).</w:t>
      </w:r>
    </w:p>
    <w:p w:rsidR="001028CA" w:rsidRPr="001028CA" w:rsidRDefault="00BD4FB5" w:rsidP="001028CA">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0425" cy="4452617"/>
            <wp:effectExtent l="19050" t="0" r="3175" b="0"/>
            <wp:docPr id="16" name="Рисунок 6" descr="C:\Users\Компьютер\Documents\DCIM\100NIKON\DSCN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ьютер\Documents\DCIM\100NIKON\DSCN0061.JPG"/>
                    <pic:cNvPicPr>
                      <a:picLocks noChangeAspect="1" noChangeArrowheads="1"/>
                    </pic:cNvPicPr>
                  </pic:nvPicPr>
                  <pic:blipFill>
                    <a:blip r:embed="rId8"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653F41" w:rsidRDefault="00653F41" w:rsidP="001028CA">
      <w:pPr>
        <w:spacing w:before="225" w:after="225" w:line="240" w:lineRule="auto"/>
        <w:rPr>
          <w:rFonts w:ascii="Arial" w:eastAsia="Times New Roman" w:hAnsi="Arial" w:cs="Arial"/>
          <w:color w:val="333333"/>
          <w:sz w:val="24"/>
          <w:szCs w:val="24"/>
          <w:lang w:eastAsia="ru-RU"/>
        </w:rPr>
      </w:pPr>
    </w:p>
    <w:p w:rsidR="001028CA" w:rsidRPr="001028CA" w:rsidRDefault="00653F41" w:rsidP="001028CA">
      <w:pPr>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1028CA" w:rsidRPr="001028CA">
        <w:rPr>
          <w:rFonts w:ascii="Arial" w:eastAsia="Times New Roman" w:hAnsi="Arial" w:cs="Arial"/>
          <w:color w:val="333333"/>
          <w:sz w:val="24"/>
          <w:szCs w:val="24"/>
          <w:lang w:eastAsia="ru-RU"/>
        </w:rPr>
        <w:t>Дети сооружают и разнообразные постройки. Работая с мелкими деталями конструктора, развивается мелкая мускулатура пальцев рук, воображение, творческая активность.</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Проводимые упражнения, игры на развитие мелкой моторики я комбинировала с различными видами деятельности. В своей работе я учитывала индивидуальные особенности каждого ребенка, его психофизиологическое развитие.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 конце года проводится итоговая диагностика развития моторики рук и кисти. Результаты показывали положительное влияние систематичной, комплексной работы по развитию мелкой моторики.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5. Заключение</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Все виды деятельности по развитию мелкой моторики привлекают детей. Их интригует мотивация задания, интересует процесс работы и радует результат. Развивая мелкую моторику, мы обогащаем и расширяем работу, приобщив детей к разным видам деятельности.</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Для совершенствования работы по данной теме я наметила следующие перспективы:</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продолжить работу над развитием мелкой моторики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пополнять копилку пальчиковых игр.</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lastRenderedPageBreak/>
        <w:t>- следить за новыми разработками, пособиями, литературой в области развития мелкой моторики у детей;</w:t>
      </w:r>
    </w:p>
    <w:p w:rsidR="001028CA" w:rsidRPr="001028CA" w:rsidRDefault="001028CA" w:rsidP="001028CA">
      <w:pPr>
        <w:spacing w:before="225" w:after="225" w:line="240" w:lineRule="auto"/>
        <w:rPr>
          <w:rFonts w:ascii="Arial" w:eastAsia="Times New Roman" w:hAnsi="Arial" w:cs="Arial"/>
          <w:color w:val="333333"/>
          <w:sz w:val="24"/>
          <w:szCs w:val="24"/>
          <w:lang w:eastAsia="ru-RU"/>
        </w:rPr>
      </w:pPr>
      <w:r w:rsidRPr="001028CA">
        <w:rPr>
          <w:rFonts w:ascii="Arial" w:eastAsia="Times New Roman" w:hAnsi="Arial" w:cs="Arial"/>
          <w:color w:val="333333"/>
          <w:sz w:val="24"/>
          <w:szCs w:val="24"/>
          <w:lang w:eastAsia="ru-RU"/>
        </w:rPr>
        <w:t>- осуществлять взаимодействие с семьей.</w:t>
      </w:r>
    </w:p>
    <w:p w:rsidR="00227279" w:rsidRDefault="00227279"/>
    <w:sectPr w:rsidR="00227279" w:rsidSect="00265E5C">
      <w:pgSz w:w="11906" w:h="16838"/>
      <w:pgMar w:top="1134" w:right="850" w:bottom="1134" w:left="1701" w:header="708" w:footer="708" w:gutter="0"/>
      <w:pgBorders w:offsetFrom="page">
        <w:top w:val="single" w:sz="4" w:space="24" w:color="943634" w:themeColor="accent2" w:themeShade="BF" w:shadow="1"/>
        <w:left w:val="single" w:sz="4" w:space="24" w:color="943634" w:themeColor="accent2" w:themeShade="BF" w:shadow="1"/>
        <w:bottom w:val="single" w:sz="4" w:space="24" w:color="943634" w:themeColor="accent2" w:themeShade="BF" w:shadow="1"/>
        <w:right w:val="single" w:sz="4" w:space="24" w:color="943634" w:themeColor="accent2" w:themeShade="BF"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28CA"/>
    <w:rsid w:val="000E31F0"/>
    <w:rsid w:val="001028CA"/>
    <w:rsid w:val="001B177F"/>
    <w:rsid w:val="001B3522"/>
    <w:rsid w:val="00227279"/>
    <w:rsid w:val="00265E5C"/>
    <w:rsid w:val="00543E2B"/>
    <w:rsid w:val="005F4C6D"/>
    <w:rsid w:val="00653F41"/>
    <w:rsid w:val="00912BDB"/>
    <w:rsid w:val="009171B4"/>
    <w:rsid w:val="00994B9E"/>
    <w:rsid w:val="00B038E8"/>
    <w:rsid w:val="00BD4FB5"/>
    <w:rsid w:val="00D45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279"/>
  </w:style>
  <w:style w:type="paragraph" w:styleId="1">
    <w:name w:val="heading 1"/>
    <w:basedOn w:val="a"/>
    <w:link w:val="10"/>
    <w:uiPriority w:val="9"/>
    <w:qFormat/>
    <w:rsid w:val="001028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28C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028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028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8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7036441">
      <w:bodyDiv w:val="1"/>
      <w:marLeft w:val="0"/>
      <w:marRight w:val="0"/>
      <w:marTop w:val="0"/>
      <w:marBottom w:val="0"/>
      <w:divBdr>
        <w:top w:val="none" w:sz="0" w:space="0" w:color="auto"/>
        <w:left w:val="none" w:sz="0" w:space="0" w:color="auto"/>
        <w:bottom w:val="none" w:sz="0" w:space="0" w:color="auto"/>
        <w:right w:val="none" w:sz="0" w:space="0" w:color="auto"/>
      </w:divBdr>
      <w:divsChild>
        <w:div w:id="52429395">
          <w:marLeft w:val="0"/>
          <w:marRight w:val="0"/>
          <w:marTop w:val="0"/>
          <w:marBottom w:val="0"/>
          <w:divBdr>
            <w:top w:val="none" w:sz="0" w:space="0" w:color="auto"/>
            <w:left w:val="none" w:sz="0" w:space="0" w:color="auto"/>
            <w:bottom w:val="none" w:sz="0" w:space="0" w:color="auto"/>
            <w:right w:val="none" w:sz="0" w:space="0" w:color="auto"/>
          </w:divBdr>
          <w:divsChild>
            <w:div w:id="182984680">
              <w:marLeft w:val="0"/>
              <w:marRight w:val="0"/>
              <w:marTop w:val="75"/>
              <w:marBottom w:val="75"/>
              <w:divBdr>
                <w:top w:val="none" w:sz="0" w:space="0" w:color="auto"/>
                <w:left w:val="none" w:sz="0" w:space="0" w:color="auto"/>
                <w:bottom w:val="none" w:sz="0" w:space="0" w:color="auto"/>
                <w:right w:val="none" w:sz="0" w:space="0" w:color="auto"/>
              </w:divBdr>
            </w:div>
            <w:div w:id="236092639">
              <w:marLeft w:val="0"/>
              <w:marRight w:val="0"/>
              <w:marTop w:val="75"/>
              <w:marBottom w:val="75"/>
              <w:divBdr>
                <w:top w:val="none" w:sz="0" w:space="0" w:color="auto"/>
                <w:left w:val="none" w:sz="0" w:space="0" w:color="auto"/>
                <w:bottom w:val="none" w:sz="0" w:space="0" w:color="auto"/>
                <w:right w:val="none" w:sz="0" w:space="0" w:color="auto"/>
              </w:divBdr>
            </w:div>
            <w:div w:id="520628587">
              <w:marLeft w:val="0"/>
              <w:marRight w:val="0"/>
              <w:marTop w:val="75"/>
              <w:marBottom w:val="75"/>
              <w:divBdr>
                <w:top w:val="none" w:sz="0" w:space="0" w:color="auto"/>
                <w:left w:val="none" w:sz="0" w:space="0" w:color="auto"/>
                <w:bottom w:val="none" w:sz="0" w:space="0" w:color="auto"/>
                <w:right w:val="none" w:sz="0" w:space="0" w:color="auto"/>
              </w:divBdr>
            </w:div>
            <w:div w:id="203057026">
              <w:marLeft w:val="0"/>
              <w:marRight w:val="0"/>
              <w:marTop w:val="75"/>
              <w:marBottom w:val="75"/>
              <w:divBdr>
                <w:top w:val="none" w:sz="0" w:space="0" w:color="auto"/>
                <w:left w:val="none" w:sz="0" w:space="0" w:color="auto"/>
                <w:bottom w:val="none" w:sz="0" w:space="0" w:color="auto"/>
                <w:right w:val="none" w:sz="0" w:space="0" w:color="auto"/>
              </w:divBdr>
            </w:div>
            <w:div w:id="524826825">
              <w:marLeft w:val="0"/>
              <w:marRight w:val="0"/>
              <w:marTop w:val="75"/>
              <w:marBottom w:val="75"/>
              <w:divBdr>
                <w:top w:val="none" w:sz="0" w:space="0" w:color="auto"/>
                <w:left w:val="none" w:sz="0" w:space="0" w:color="auto"/>
                <w:bottom w:val="none" w:sz="0" w:space="0" w:color="auto"/>
                <w:right w:val="none" w:sz="0" w:space="0" w:color="auto"/>
              </w:divBdr>
            </w:div>
            <w:div w:id="2207910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1300</Words>
  <Characters>7414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11</cp:revision>
  <dcterms:created xsi:type="dcterms:W3CDTF">2015-08-19T14:17:00Z</dcterms:created>
  <dcterms:modified xsi:type="dcterms:W3CDTF">2015-10-25T14:46:00Z</dcterms:modified>
</cp:coreProperties>
</file>