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0906F5">
        <w:rPr>
          <w:rFonts w:ascii="Helvetica" w:hAnsi="Helvetica" w:cs="Helvetica"/>
          <w:b/>
          <w:bCs/>
          <w:color w:val="40548E"/>
          <w:sz w:val="40"/>
          <w:szCs w:val="40"/>
          <w:shd w:val="clear" w:color="auto" w:fill="FFFFFF"/>
        </w:rPr>
        <w:t>Роль детской художественной литературы в речевом развитии детей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Детская книга рассматривается как средство умствен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ного, нравственного и эстетического воспитания. Детский поэт И.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Токмакова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называет детскую литературу первоос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новой воспитания. По словам В. А. Сухомлинского, «чтение книг — тропинка, по которой умелый, умный, думающий воспитатель находит путь к сердцу ребенка». Художествен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ная литература формирует нравственные чувства и оцен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ки, нормы нравственного поведения, воспитывает эстети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ческое восприятие.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Произведения литературы способствуют развитию речи, дают образцы русского литературного языка. Е. А.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Флерина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отмечала, что литературное произведение дает готовые язы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ковые формы, словесные характеристики образа, опреде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ления, которыми оперирует ребенок. Средствами художе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ственного слова еще до школы, до усвоения грамматичес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ких правил маленький ребенок практически осваивает грам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матические нормы языка в единстве с его лексикой.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Н. С. Карпинская также считала, что художественная книга дает прекрасные образцы литературного языка. В рассказах дети познают лаконизм и точность языка; в стихах — музы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кальность, напевность, ритмичность русской речи; в сказ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ках — меткость, выразительность.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 книги ребенок узнает много новых слов, образных выражений, его речь обогащается эмоциональной и поэти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ческой лексикой. Литература помогает детям излагать свое отношение к прослушанному, используя сравнения, мета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форы, эпитеты и другие средства образной выразительности.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изобразитель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но-выразительными средствами служит развитию художе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ственного восприятия литературных произведений.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Воспитательная функция литературы осуществляется особым, присущим лишь искусству способом — силой воз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действия художественного образа. Чтобы полностью реали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зовать воспитательные возможности литературы, необхо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димо знать психологические особенности восприятия и понимания этого вида искусства дошкольниками. •</w:t>
      </w:r>
    </w:p>
    <w:p w:rsid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Особенности восприятия детьми литературных произведений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Эстетика и психология рассматривают восприятие искус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ства как сложный творческий процесс. «Эстетическое вос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приятие действительности представляет собой сложную пси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хическую деятельность, своеобразно сочетающую в себе как интеллектуальные, так и эмоционально-волевые мотивы» (А. В. Запорожец). Литературное произведение обращается одновременно </w:t>
      </w:r>
      <w:proofErr w:type="spellStart"/>
      <w:r w:rsidRPr="000906F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чувству, и к мысли читателя, помогая ему освоить богатый духовный опыт человечества.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Е. А.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Флерина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называла характерной чертой восприятия художественного произведения детьми единство «чувству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ющего» и «мыслящего».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Восприятие художественной литературы рассматривается как активный волевой процесс, предполагающий не пас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сивное созерцание, а деятельность, которая воплощается во внутреннем содействии, сопереживании героям, в во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трудах Л. С.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Выготского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С. Л. Рубинштейна, Б. М. Теплова, А. В. Запорожца, О. И. Никифоровой, Е. А,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Флериной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Н. С. Карпинской, Л. М. Гурович и других ученых исследу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ются особенности восприятия художественной литературы ребенком дошкольного возраста.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О. И. Никифорова выделяет в развитии восприятия ху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дожественного произведения три стадии: непосредствен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ное восприятие, воссоздание и переживание образов (в основе — работа воображения); понимание идейного со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держания произведения (в основе лежит мышление); вли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яние художественной литературы на личность читателя (че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рез чувства и сознание).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Интерес к книге у ребенка появляется рано. Вначале ему интересно перелистывать странички, слушать чтение взрос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лого, рассматривать иллюстрации. С появлением интереса к картинке начинает возникать интерес к тексту. Как показы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вают исследования, при соответствующей работе уже на третьем году жизни ребенка можно вызвать у него интерес к судьбе героя повествования, заставить малыша следить за ходом события и переживать новые для него чувства.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уже говорилось выше, одной из особенностей вос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приятия литературного произведения детьми является сопе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реживание героям. Восприятие носит чрезвычайно активный характер. Ребенок ставит себя на место героя, мысленно дей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ствует, борется с его врагами. На 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спектаклях кукольного теат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ра дети иногда вмешиваются в события, пытаются помочь герою, хором подсказывают персонажам, чего делать не надо.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Е. А.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Флерина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отмечала и такую особенность, как </w:t>
      </w:r>
      <w:r w:rsidRPr="000906F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наив</w:t>
      </w:r>
      <w:r w:rsidRPr="000906F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softHyphen/>
        <w:t>ность детского восприятия:</w:t>
      </w:r>
      <w:r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не любят плохого конца, герой должен быть удачлив (малыши не хотят, чтобы даже глупого мышонка съела кошка).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Художественное восприятие ребенка на протяжении дош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кольного возраста развивается и совершенствуется. Л. М. Гурович на основе обобщения научных данных и собственного исследования рассматривает возрастные особенности воспри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ятия дошкольниками литературного произведения, выделяя два периода в их эстетическом развитии: от двух до пяти лет, когда малыш недостаточно отчетливо отделяет жизнь от ис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кусства, и после пяти лет, когда искусство, в том числе и искусство слова, становится для ребенка самоценным</w:t>
      </w:r>
      <w:r w:rsidRPr="000906F5">
        <w:rPr>
          <w:rFonts w:ascii="Arial" w:eastAsia="Times New Roman" w:hAnsi="Arial" w:cs="Arial"/>
          <w:color w:val="333333"/>
          <w:sz w:val="27"/>
          <w:szCs w:val="27"/>
          <w:vertAlign w:val="superscript"/>
          <w:lang w:eastAsia="ru-RU"/>
        </w:rPr>
        <w:t>1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основе особенностей восприятия выдвигаются ведущие задачи ознакомления с книгой на каждом возрастном этапе.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Кратко остановимся на возрастных особенностях восприя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тия. Для детей </w:t>
      </w:r>
      <w:r w:rsidRPr="000906F5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младшего дошкольного возраста</w:t>
      </w:r>
      <w:r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 xml:space="preserve"> 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характерны: за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висимость понимания текста от личного опыта ребенка; уста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ков; эмоциональное отношение к героям ярко окрашено; на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блюдается тяга к ритмически организованному складу речи.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</w:t>
      </w:r>
      <w:r w:rsidRPr="000906F5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среднем дошкольном возрасте</w:t>
      </w:r>
      <w:r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 xml:space="preserve"> 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происходят некоторые из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словам К. И. Чуковского, начинается новая стадия литературного развития ребенка, возникает пристальный интерес к содержанию произведения, к постижению его внутреннего смысла.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</w:t>
      </w:r>
      <w:r w:rsidRPr="000906F5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старшем дошкольном возрасте</w:t>
      </w:r>
      <w:r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 xml:space="preserve"> 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начинают осозна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вать события, которых не было в их личном опыте, их ин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тересуют не только поступки героя, но и мотивы поступ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ков, переживания, чувства. Они способны иногда улавли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вать подтекст. Эмоциональное отношение к героям возни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кает на основе осмысления ребенком всей коллизии про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изведения и учета всех характеристик героя. У детей фор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мируется 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умение воспринимать текст в единстве содержа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ния и формы. Усложняется понимание литературного ге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роя, осознаются некоторые особенности формы произве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дения (устойчивые обороты в сказке, ритм, рифма).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исследованиях отмечается, что у ребенка 4 — 5 лет начинает в полной мере функционировать механизм фор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мирования целостного образа смыслового содержания воспринятого текста. В возрасте 6 — 7 лет механизм понимания содержательной стороны связного текста, отличающе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еся наглядностью, уже вполне сформирован.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Умение воспринимать литературное произведение, осознавать наряду с содержанием и особенности художественной разительности не возникает спонтанно, оно формируется степенно на протяжении всего дошкольного возраста.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Задачи и содержание ознакомления детей с художественной литературой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Существенное значение имеет определение задач литературного образования в детском саду. Цель ознакомления до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школьников с художественной литературой, по определению Я. Маршака, — это формирование будущего большого «талантливого читателя», культурно образованного человека.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Задачи и содержание ознакомления детей с художественной литературой определены на основе знания особеннос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ти восприятия и понимания произведений литературы и представлены в программах детского сада.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Обобщенно эти задачи можно сформулировать следую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щим образом: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.— воспитывать интерес к художественной литературе, ввивать способность к целостному восприятию произве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дений разных жанров, обеспечить усвоение содержания произведений и эмоциональную отзывчивость на него; 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ции; о простейших элементах образности в языке;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воспитывать литературно-художественный вкус, спо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собность понимать и чувствовать настроение произведения, улавливать музыкальность, звучность, ритмичность, кра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соту и поэтичность рассказов, сказок, стихов; развивать поэтический слух.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 детей формируют также способность элементарно ана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лизировать содержание и форму произведения. Ребенок подготовительной к школе группы должен уметь: определять основных героев; на основе анализа поступков персо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нажей высказывать свое эмоциональное отношение к ним (кто нравится и почему); определять жанр (стихотворение, рассказ, сказка); улавливать наиболее яркие примеры об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разности языка (определения, сравнения).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Задача детского сада, как отмечает Л. М. Гурович, заклю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чается в подготовке к долгосрочному литературному обра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зованию, которое начинается в школе. Детский сад может дать достаточно обширный литературный багаж, литератур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ную начитанность, так как в дошкольном детстве ребенок знакомится с разнообразием фольклорных жанров (сказка, загадка, пословица, небылица и др.). В эти же годы дети знакомятся с русской и зарубежной классикой — с произ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ведениями А. С. Пушкина, Л. Н. Толстого, К. Д. Ушинского, братьев Гримм, X. К. Андерсена, Ш. Перро и др.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Решая задачу подготовки детей к литературному обра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зованию, предлагается давать им знания о писателях и по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этах, о народном творчестве, о книге и иллюстрациях.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современных вариативных программах раскрываются вопросы литературного развития детей.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решения задач всестороннего воспитания средства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ми художественной литературы, формирования личности ребенка, его художественного развития существенную роль играет правильный отбор произведений литературы как для чтения и рассказывания, так и для исполнительской дея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тельности. В основе отбора — педагогические принципы, разработанные на основе общих положений эстетики.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отборе книг надо учитывать, что литературное про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изведение должно нести познавательные, эстетические и нравственные функции, т. е. оно должно быть средством умственного, нравственного и эстетического воспитания. При выборе книг учитывается также единство содержа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ния и формы. Литературоведение выделяет в содержании тематику, проблематику и идейно-эмоциональную оценку. В литературно-художественной форме — предметную изоб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разительность (персонажи, события, поступки, диалоги, монологи, портретные и психологические характеристики героев), речевой строй и композицию.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Проблема отбора книг для чтения и рассказывания до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школьникам раскрывается в работах О. И. Соловьевой, В. М.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Федяевской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Н. С. Карпинской, Л. М. Гурович и других. Разработано несколько критериев: — идейная направленность детской книги. Идейность обус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ловливает 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соответствие задачам нравственного воспитания, воспитания любви к Родине, к людям, к природе. Мораль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ный облик героя также определяет идейность книги;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высокое художественное мастерство, литературная ценность. Критерием художественности является единство содержания произведения и его формы. Важен образцовый литературный язык;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доступность литературного произведения, соответствие возрастным и психологическим особенностям детей. При отборе книг учитываются особенности внимания, памяти, мышления, круг интересов детей, их жизненный опыт;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сюжетная занимательность, простота и ясность ком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позиции;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конкретные педагогические задачи.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Критерии отбора дают возможность определить </w:t>
      </w:r>
      <w:r w:rsidRPr="000906F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круг дет</w:t>
      </w:r>
      <w:r w:rsidRPr="000906F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softHyphen/>
        <w:t>ского чтения и рассказывания. В</w:t>
      </w:r>
      <w:r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него входит несколько групп произведений.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Произведения русского народного творчества и творче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ства народов мира. Малые формы фольклора: загадки, посло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вицы, поговорки, песенки,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потешки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пестушки</w:t>
      </w:r>
      <w:proofErr w:type="spellEnd"/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небылицы и перевертыши; сказки.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Произведения русской и зарубежной классической литературы.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Произведения современной русской и зарубежной литературы.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Требования современной жизни, педагогической науки заставляют постоянно пересматривать круг детского чте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ния, дополняя его новыми произведениями.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Круг детского чтения составляют произведения разных жанров: рассказы, повести, сказки, поэмы, лирические и шуточные стихи, загадки и др.</w:t>
      </w:r>
    </w:p>
    <w:p w:rsidR="000906F5" w:rsidRPr="000906F5" w:rsidRDefault="000906F5" w:rsidP="000906F5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Ежегодно издается много новой литературы для детей, за выходом которой воспитателю необходимо следить и самостоятельно пополнять детскую библиотечку, руковод</w:t>
      </w:r>
      <w:r w:rsidRPr="000906F5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ствуясь рассмотренными выше критериями и творческим подходом к выбору книг.</w:t>
      </w:r>
    </w:p>
    <w:p w:rsidR="00F52B72" w:rsidRDefault="00F52B72"/>
    <w:sectPr w:rsidR="00F52B72" w:rsidSect="00F5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6F5"/>
    <w:rsid w:val="000906F5"/>
    <w:rsid w:val="00F5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6F5"/>
    <w:rPr>
      <w:b/>
      <w:bCs/>
    </w:rPr>
  </w:style>
  <w:style w:type="character" w:styleId="a5">
    <w:name w:val="Hyperlink"/>
    <w:basedOn w:val="a0"/>
    <w:uiPriority w:val="99"/>
    <w:semiHidden/>
    <w:unhideWhenUsed/>
    <w:rsid w:val="00090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E35A-496E-45E0-9F62-94349777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Юрик</cp:lastModifiedBy>
  <cp:revision>1</cp:revision>
  <dcterms:created xsi:type="dcterms:W3CDTF">2018-08-08T11:49:00Z</dcterms:created>
  <dcterms:modified xsi:type="dcterms:W3CDTF">2018-08-08T11:51:00Z</dcterms:modified>
</cp:coreProperties>
</file>