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60B" w:rsidRDefault="008A260B" w:rsidP="00CF39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4649CA">
        <w:rPr>
          <w:rFonts w:ascii="Times New Roman" w:hAnsi="Times New Roman" w:cs="Times New Roman"/>
          <w:sz w:val="36"/>
          <w:szCs w:val="36"/>
        </w:rPr>
        <w:t xml:space="preserve">Здоровьесберегающие технологии </w:t>
      </w:r>
    </w:p>
    <w:p w:rsidR="008A260B" w:rsidRPr="004649CA" w:rsidRDefault="008A260B" w:rsidP="00CF39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4649CA">
        <w:rPr>
          <w:rFonts w:ascii="Times New Roman" w:hAnsi="Times New Roman" w:cs="Times New Roman"/>
          <w:sz w:val="36"/>
          <w:szCs w:val="36"/>
        </w:rPr>
        <w:t>в логопедической работе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В современном обществе наметилась тенденция к ухудшению здоровья детей. Проблемы экологии, красители, усилители вкуса в продуктах питания, огромное количество стрессов матери и состояние «неуспеха» у ребенка, отрицательные факторы в перинатальный и постнатальный период беременности, вот небольшой перечень неблагоприятных факторов влияющих на здоровье малышей. Вследствие, увеличение количества детей на учете у логопеда.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В связи с вышесказанным в нынешнее время среди логопедов применяется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практика. Создатели коррекционных методик существенную роль выделяют формированию физиологического и речевого дыхания, которое нарушено у детей с указанными патологиями. (В. И. Селиверстов, Л. С. Волкова, М. Е.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Хватцев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3. А. Репина, Бутейко К.П., А. Г.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>, и другие).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Главнейшей задачей логопедической работы – является установление такой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–образовательной среды, которая не только бы сохраняла здоровье ребёнка, но и “приумножала” физические возможности обучающихся. Для этого необходим целый комплекс здоровье сберегающих мероприятий в коррекционной работе который даст положительную динамику развития речи. Таких как: дыхательная гимнастика, развитие общей моторики, развитие мелкой моторики рук, массаж, самомассаж, релаксация,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Су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терапия.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Остановимся на каждом из методов поподробнее.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Дыхательная гимнастика формирует правильное развитие грудной клетки. Способствует увеличению объёма легких, вырабатывает правильное дыхание, развивают силу, длительность и плавность выдоха. Правильное дыхание улучшает сопротивляемость организма острым респираторным заболеваниям (достаточный объем легких препятствует задерживанию </w:t>
      </w:r>
      <w:r w:rsidRPr="00CF39F4">
        <w:rPr>
          <w:rFonts w:ascii="Times New Roman" w:hAnsi="Times New Roman" w:cs="Times New Roman"/>
          <w:sz w:val="28"/>
          <w:szCs w:val="28"/>
        </w:rPr>
        <w:lastRenderedPageBreak/>
        <w:t>болезнетворных микроорганизмов в легких). К тому же правильное диафрагмальное дыхание улучшает снабжение головного мозга кислородом, что способствует развитию высших психических функций.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Релаксация и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способствуют снятию мышечного напряжения, приобретению уверенности в себе и бодрости. Обучению выразительных движений воспитанников. Способствует снятию напряжения возбудимых детей, расслаблению различных групп мышц, возможности концентрации внимания на коррекционных задачах.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Развитие общей моторики является началом развития мелкой и артикуляционной моторики. Без достаточного объема силы и полноты движений не будет развития тонкой моторики.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Мелкая моторика рук в ходе эволюции человека тесно связывались с речевой функцией.  И это способствовало проекции кисти руки в мозге человека. Таким образом, развитие ручной моторики и речи человека тесно связанны. Развития речи ребенка походит примерно по тому же «сценарию». Сначала развиваются движения, затем тонкая ручная моторика и когда они достигают достаточно точности, начинается интенсивное развитие речи.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Остано</w:t>
      </w:r>
      <w:r w:rsidR="00CF39F4" w:rsidRPr="00CF39F4">
        <w:rPr>
          <w:rFonts w:ascii="Times New Roman" w:hAnsi="Times New Roman" w:cs="Times New Roman"/>
          <w:sz w:val="28"/>
          <w:szCs w:val="28"/>
        </w:rPr>
        <w:t xml:space="preserve">вимся на Су </w:t>
      </w:r>
      <w:proofErr w:type="spellStart"/>
      <w:r w:rsidR="00CF39F4" w:rsidRPr="00CF39F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CF39F4" w:rsidRPr="00CF39F4">
        <w:rPr>
          <w:rFonts w:ascii="Times New Roman" w:hAnsi="Times New Roman" w:cs="Times New Roman"/>
          <w:sz w:val="28"/>
          <w:szCs w:val="28"/>
        </w:rPr>
        <w:t xml:space="preserve"> терапии,</w:t>
      </w:r>
      <w:r w:rsidRPr="00CF39F4">
        <w:rPr>
          <w:rFonts w:ascii="Times New Roman" w:hAnsi="Times New Roman" w:cs="Times New Roman"/>
          <w:sz w:val="28"/>
          <w:szCs w:val="28"/>
        </w:rPr>
        <w:t xml:space="preserve"> </w:t>
      </w:r>
      <w:r w:rsidR="00CF39F4" w:rsidRPr="00CF39F4">
        <w:rPr>
          <w:rFonts w:ascii="Times New Roman" w:hAnsi="Times New Roman" w:cs="Times New Roman"/>
          <w:sz w:val="28"/>
          <w:szCs w:val="28"/>
        </w:rPr>
        <w:t>массаже,</w:t>
      </w:r>
      <w:r w:rsidRPr="00CF39F4">
        <w:rPr>
          <w:rFonts w:ascii="Times New Roman" w:hAnsi="Times New Roman" w:cs="Times New Roman"/>
          <w:sz w:val="28"/>
          <w:szCs w:val="28"/>
        </w:rPr>
        <w:t xml:space="preserve"> и совмещении этих методов. Су –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терапия ("Су" – кисть, "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" – стопа). В исследованиях </w:t>
      </w:r>
      <w:r w:rsidR="00CF39F4" w:rsidRPr="00CF39F4">
        <w:rPr>
          <w:rFonts w:ascii="Times New Roman" w:hAnsi="Times New Roman" w:cs="Times New Roman"/>
          <w:sz w:val="28"/>
          <w:szCs w:val="28"/>
        </w:rPr>
        <w:t>южнокорейского</w:t>
      </w:r>
      <w:r w:rsidRPr="00CF39F4">
        <w:rPr>
          <w:rFonts w:ascii="Times New Roman" w:hAnsi="Times New Roman" w:cs="Times New Roman"/>
          <w:sz w:val="28"/>
          <w:szCs w:val="28"/>
        </w:rPr>
        <w:t xml:space="preserve"> ученого профессора Пак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Чже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разработавшего Су –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терапию, обосновывается взаимовлияние отдельных участков нашего тела по принципу подобия (сходство формы уха с эмбрионом человека, руки и ноги человека с телом человека и т.д.). Эти лечебные системы созданы не человеком – он только открыл их, а самой Природой. В этом причина ее силы и безопасности. Стимуляция точек приводит к излечению. Неправильное применение никогда не наносит человеку вред – оно просто неэффективно. Поэтому, определив нужные точки в системах соответствия можно развивать и речевую сферу ребенка. На кистях и стопах располагаются системы высокоактивных точек соответствия всем органам и участкам тела. Воздействуя на них, мы можем регулировать функционирование внутренних </w:t>
      </w:r>
      <w:r w:rsidRPr="00CF39F4">
        <w:rPr>
          <w:rFonts w:ascii="Times New Roman" w:hAnsi="Times New Roman" w:cs="Times New Roman"/>
          <w:sz w:val="28"/>
          <w:szCs w:val="28"/>
        </w:rPr>
        <w:lastRenderedPageBreak/>
        <w:t>органов. Например, мизинец – сердце, безымянный – печень, средний – кишечник, указательный – желудок, большой палец – голова. Следовательно, воздействуя на определенные точки, можно влиять на соответствующий этой точке орган человека.   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Логопедический массаж является </w:t>
      </w:r>
      <w:r w:rsidR="00CF39F4" w:rsidRPr="00CF39F4">
        <w:rPr>
          <w:rFonts w:ascii="Times New Roman" w:hAnsi="Times New Roman" w:cs="Times New Roman"/>
          <w:sz w:val="28"/>
          <w:szCs w:val="28"/>
        </w:rPr>
        <w:t>методом коррекционно</w:t>
      </w:r>
      <w:r w:rsidRPr="00CF39F4">
        <w:rPr>
          <w:rFonts w:ascii="Times New Roman" w:hAnsi="Times New Roman" w:cs="Times New Roman"/>
          <w:sz w:val="28"/>
          <w:szCs w:val="28"/>
        </w:rPr>
        <w:t>- педагогического воздействия и часто применяется при нарушениях речевого развития. Несмотря на то, что данный способ устранения дефектов произношения не является традиционным и обязательным, он уже доказал свою состоятельность и эффективность. Причем такая процедура может быть и частью комплексной коррекционной работы.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Логопедический массаж бывает н</w:t>
      </w:r>
      <w:r w:rsidR="00CF39F4" w:rsidRPr="00CF39F4">
        <w:rPr>
          <w:rFonts w:ascii="Times New Roman" w:hAnsi="Times New Roman" w:cs="Times New Roman"/>
          <w:sz w:val="28"/>
          <w:szCs w:val="28"/>
        </w:rPr>
        <w:t>ескольких видов по</w:t>
      </w:r>
      <w:r w:rsidRPr="00CF39F4">
        <w:rPr>
          <w:rFonts w:ascii="Times New Roman" w:hAnsi="Times New Roman" w:cs="Times New Roman"/>
          <w:sz w:val="28"/>
          <w:szCs w:val="28"/>
        </w:rPr>
        <w:t xml:space="preserve">мимо </w:t>
      </w:r>
      <w:r w:rsidR="00CF39F4" w:rsidRPr="00CF39F4">
        <w:rPr>
          <w:rFonts w:ascii="Times New Roman" w:hAnsi="Times New Roman" w:cs="Times New Roman"/>
          <w:sz w:val="28"/>
          <w:szCs w:val="28"/>
        </w:rPr>
        <w:t>традиционного</w:t>
      </w:r>
      <w:r w:rsidRPr="00CF39F4">
        <w:rPr>
          <w:rFonts w:ascii="Times New Roman" w:hAnsi="Times New Roman" w:cs="Times New Roman"/>
          <w:sz w:val="28"/>
          <w:szCs w:val="28"/>
        </w:rPr>
        <w:t xml:space="preserve"> хотелось бы рассказать по подробнее о </w:t>
      </w:r>
      <w:r w:rsidRPr="00CF39F4">
        <w:rPr>
          <w:rFonts w:ascii="Times New Roman" w:hAnsi="Times New Roman" w:cs="Times New Roman"/>
          <w:bCs/>
          <w:sz w:val="28"/>
          <w:szCs w:val="28"/>
        </w:rPr>
        <w:t>сегментарно-рефлекторный массаж.</w:t>
      </w:r>
      <w:r w:rsidRPr="00CF39F4">
        <w:rPr>
          <w:rFonts w:ascii="Times New Roman" w:hAnsi="Times New Roman" w:cs="Times New Roman"/>
          <w:sz w:val="28"/>
          <w:szCs w:val="28"/>
        </w:rPr>
        <w:t> Приемы те же, что и в классическом варианте, но выполняется он согласно сегментарному делению на зоны. То есть для решения логопедических проблем массаж выполняется в области воротниковой зоны, шейного отдела, лица и волосяной части головы.</w:t>
      </w:r>
      <w:r w:rsidRPr="00CF39F4">
        <w:rPr>
          <w:rFonts w:ascii="Arial" w:eastAsia="Times New Roman" w:hAnsi="Arial" w:cs="Arial"/>
          <w:color w:val="676666"/>
          <w:sz w:val="28"/>
          <w:szCs w:val="28"/>
          <w:lang w:eastAsia="ru-RU"/>
        </w:rPr>
        <w:t xml:space="preserve"> </w:t>
      </w:r>
      <w:r w:rsidRPr="00CF39F4">
        <w:rPr>
          <w:rFonts w:ascii="Times New Roman" w:hAnsi="Times New Roman" w:cs="Times New Roman"/>
          <w:sz w:val="28"/>
          <w:szCs w:val="28"/>
        </w:rPr>
        <w:t xml:space="preserve">Развитие рефлекторно-сегментарной методики массажа в нашей стране связано с именем видного советского ученого, одного из основоположников советской физиотерапии А. Е. Щербака. Опираясь на свои многочисленные экспериментальные исследования и клинические наблюдения, а также на работы своих учеников (Е. А.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Нильсен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Б. В.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Лихтерман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Г. Н.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Славский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И. Я. Брук, Э. Д.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Тыкочинская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, В. Л.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Товбин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>, Р. Л. Георгиевская и др.), А. Е. Щербак установил, что наиболее выраженную реакцию при физиотерапевтическом воздействии на органы и ткани можно получить с определенных областей, особенно богатых вегетативной иннервацией и связанных с кожей метамерными взаимоотношениями.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По А. Е. Щербаку, наиболее четкий характер метамерных сегментарных реакций выявляется при воздействии на разные области, остановимся на шейно-затылочной; охватывающая кожу задней поверхности шеи, начиная от волосистой части головы, область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надплечий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и верхней части спины. </w:t>
      </w:r>
      <w:r w:rsidRPr="00CF39F4">
        <w:rPr>
          <w:rFonts w:ascii="Times New Roman" w:hAnsi="Times New Roman" w:cs="Times New Roman"/>
          <w:sz w:val="28"/>
          <w:szCs w:val="28"/>
        </w:rPr>
        <w:lastRenderedPageBreak/>
        <w:t xml:space="preserve">Раздражение кожных рецепторов этой рефлексогенной зоны вызывает реакцию шейного вегетативного аппарата, включающего следующие образования: три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нижнешейных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и два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верхнегрудных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спинно-мозговых сегмента (С4 - D2), шейную часть пограничного симпатического ствола с соответствующими соединительными ветвями, три шейных ганглия (верхний, средний и нижний) симпатического ствола, включающие вегетативные волокна, идущие от ганглиев и заканчивающиеся в коже, мышцах, стенках сосудов и т. д., ядро блуждающего нерва с периферическими нервными узлами.</w:t>
      </w:r>
      <w:r w:rsidRPr="00CF39F4">
        <w:rPr>
          <w:rFonts w:ascii="Times New Roman" w:hAnsi="Times New Roman" w:cs="Times New Roman"/>
          <w:sz w:val="28"/>
          <w:szCs w:val="28"/>
        </w:rPr>
        <w:br/>
        <w:t>Массаж этой области, которой А. Е. Щербак Дал название "воротниковой" (по форме она напоминает широкий откидной воротник), оказывает регулирующее, нормализующее влияние на важнейшие функции органов и систем, Расположенных в пределах указанных выше сегментов спинного мозга. Возбуждение шейного вегетативного аппарата с его сложными связями может вызывать значительные функциональные изменения во всех отделах центральной нервной системы, в которых сосредоточено все управление вегетативной деятельностью организма - трофика органов и тканей, обменные процессы, теплорегуляция и др. Разработанная школой А. Е. Щербака методика рефлекторно-сегментарного воздействия в форме массажного "воротника" весьма успешно применяется для нормализации мышечного тонуса при разны нарушениях.    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Противопоказания к массажу воротниковой зоны включают в себя следующие заболевания и состояния: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травмы в области шеи в острый период, раны;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воспалительные процессы в области шеи, головы, верхней части спины;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инфекционные заболевания бактериального, грибкового происхождения;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общее инфекционное заболевание в острый период;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нестабильность шейного отдела позвоночника (может привести к резкому ухудшению состояния);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lastRenderedPageBreak/>
        <w:t>новообразования в шейно-воротниковой зоне.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В своей работе я совмещаю эти методы так как кинестетические импульсы от пальцев рук и ступней благопр</w:t>
      </w:r>
      <w:r w:rsidR="00CF39F4" w:rsidRPr="00CF39F4">
        <w:rPr>
          <w:rFonts w:ascii="Times New Roman" w:hAnsi="Times New Roman" w:cs="Times New Roman"/>
          <w:sz w:val="28"/>
          <w:szCs w:val="28"/>
        </w:rPr>
        <w:t>иятным образом влияют на развити</w:t>
      </w:r>
      <w:r w:rsidRPr="00CF39F4">
        <w:rPr>
          <w:rFonts w:ascii="Times New Roman" w:hAnsi="Times New Roman" w:cs="Times New Roman"/>
          <w:sz w:val="28"/>
          <w:szCs w:val="28"/>
        </w:rPr>
        <w:t xml:space="preserve">е речевых зон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головного мозга. К тому же свою эффективность доказали не только традиционные шарики с </w:t>
      </w:r>
      <w:r w:rsidR="00CF39F4" w:rsidRPr="00CF39F4">
        <w:rPr>
          <w:rFonts w:ascii="Times New Roman" w:hAnsi="Times New Roman" w:cs="Times New Roman"/>
          <w:sz w:val="28"/>
          <w:szCs w:val="28"/>
        </w:rPr>
        <w:t>колечками,</w:t>
      </w:r>
      <w:r w:rsidRPr="00CF39F4">
        <w:rPr>
          <w:rFonts w:ascii="Times New Roman" w:hAnsi="Times New Roman" w:cs="Times New Roman"/>
          <w:sz w:val="28"/>
          <w:szCs w:val="28"/>
        </w:rPr>
        <w:t xml:space="preserve"> но и пластмассовые и резиновые шарики с шипами (для нормализации мышечного тонуса Су </w:t>
      </w:r>
      <w:proofErr w:type="spellStart"/>
      <w:r w:rsidRPr="00CF39F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F39F4">
        <w:rPr>
          <w:rFonts w:ascii="Times New Roman" w:hAnsi="Times New Roman" w:cs="Times New Roman"/>
          <w:sz w:val="28"/>
          <w:szCs w:val="28"/>
        </w:rPr>
        <w:t xml:space="preserve"> совмещается с ручным массажем). Возможно применение мягких шариков в качестве нормализующего масса даже на подгрупповых занятиях, когда дети встают друг за другом и делать массаж друзьям.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>Для массажа стоп возможно использование не только привычны шариков, но и «половинчатых» на которые ребенок может встать.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F07D14" wp14:editId="65FB4AB8">
            <wp:simplePos x="0" y="0"/>
            <wp:positionH relativeFrom="column">
              <wp:posOffset>916940</wp:posOffset>
            </wp:positionH>
            <wp:positionV relativeFrom="paragraph">
              <wp:posOffset>205105</wp:posOffset>
            </wp:positionV>
            <wp:extent cx="4136390" cy="2757170"/>
            <wp:effectExtent l="0" t="0" r="0" b="5080"/>
            <wp:wrapSquare wrapText="bothSides"/>
            <wp:docPr id="5" name="Рисунок 5" descr="C:\Users\Андрей\Desktop\Новая папка (2)\DSC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 (2)\DSC_0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F39F4">
        <w:rPr>
          <w:rFonts w:ascii="Times New Roman" w:hAnsi="Times New Roman" w:cs="Times New Roman"/>
          <w:sz w:val="28"/>
          <w:szCs w:val="28"/>
        </w:rPr>
        <w:t xml:space="preserve">С их помощью можно не только внести разнообразие в коррекционную работу, но и достигнуть больших результатов в коррекционно-логопедической работе.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9F4">
        <w:rPr>
          <w:rFonts w:ascii="Times New Roman" w:hAnsi="Times New Roman" w:cs="Times New Roman"/>
          <w:sz w:val="28"/>
          <w:szCs w:val="28"/>
        </w:rPr>
        <w:t xml:space="preserve">    Здоровьесберегающие технологии в дошкольной логопедии, направленные на решение приоритетной задачи современного дошкольного образования – задачи сохранения, поддержания и обогащения здоровья детей. 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</w:pPr>
      <w:r w:rsidRPr="00CF39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 настоящее время л</w:t>
      </w:r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огопедам приходится сталкиваться со стойкими нарушениями у детей: общее недоразвитие речи, </w:t>
      </w:r>
      <w:proofErr w:type="gramStart"/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>дизартрия</w:t>
      </w:r>
      <w:proofErr w:type="gramEnd"/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 а также полиморфная </w:t>
      </w:r>
      <w:proofErr w:type="spellStart"/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>дислалия</w:t>
      </w:r>
      <w:proofErr w:type="spellEnd"/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 сочетаются с неврологической симптоматикой. </w:t>
      </w:r>
      <w:r w:rsidR="00CF39F4"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>Поэтому</w:t>
      </w:r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 здоровье сберегающие технологии обогащаются и пополняются инновациями.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</w:pPr>
      <w:r w:rsidRPr="00CF39F4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При применении нетрадиционных методов нормализуется работа центральной нервной системы (нормализация тонуса артикуляторных мышц, частичное устранение патологической симптоматики, активизация тонких дифференцированных и формирование произвольно координированных движений органов артикуляции и кистей рук. </w:t>
      </w:r>
    </w:p>
    <w:p w:rsidR="008A260B" w:rsidRPr="00CF39F4" w:rsidRDefault="008A260B" w:rsidP="00CF39F4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CF39F4">
        <w:rPr>
          <w:color w:val="000000"/>
          <w:sz w:val="28"/>
          <w:szCs w:val="28"/>
          <w:shd w:val="clear" w:color="auto" w:fill="FFFFFF"/>
        </w:rPr>
        <w:t>Криотерапия дословно — это лечение холодом. Положительный эффект дает не столько холод, сколько контраст температур, воздействие на кисти рук холода и тепла попеременно, контрастная терапия.</w:t>
      </w:r>
      <w:r w:rsidRPr="00CF39F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F39F4">
        <w:rPr>
          <w:color w:val="000000"/>
          <w:sz w:val="28"/>
          <w:szCs w:val="28"/>
          <w:shd w:val="clear" w:color="auto" w:fill="FFFFFF"/>
        </w:rPr>
        <w:t xml:space="preserve">От холода происходит сокращение мышц, а от тепла – расслабление. Нормализуется мышечный тонус, сократительная способность мелких мышц кисти возрастает. </w:t>
      </w:r>
      <w:r w:rsidRPr="00CF39F4">
        <w:rPr>
          <w:rStyle w:val="c2"/>
          <w:color w:val="000000"/>
          <w:sz w:val="28"/>
          <w:szCs w:val="28"/>
        </w:rPr>
        <w:t>Таким образом происходит вторичная компенсация и наблюдается положительная динамика в моторных центрах коры головного мозга. Двигательная способность пальцев рук формируется в большем объёме, улуч</w:t>
      </w:r>
      <w:r w:rsidR="00CF39F4" w:rsidRPr="00CF39F4">
        <w:rPr>
          <w:rStyle w:val="c2"/>
          <w:color w:val="000000"/>
          <w:sz w:val="28"/>
          <w:szCs w:val="28"/>
        </w:rPr>
        <w:t>ш</w:t>
      </w:r>
      <w:r w:rsidRPr="00CF39F4">
        <w:rPr>
          <w:rStyle w:val="c2"/>
          <w:color w:val="000000"/>
          <w:sz w:val="28"/>
          <w:szCs w:val="28"/>
        </w:rPr>
        <w:t xml:space="preserve">ается </w:t>
      </w:r>
      <w:proofErr w:type="spellStart"/>
      <w:r w:rsidRPr="00CF39F4">
        <w:rPr>
          <w:rStyle w:val="c2"/>
          <w:color w:val="000000"/>
          <w:sz w:val="28"/>
          <w:szCs w:val="28"/>
        </w:rPr>
        <w:t>импульсация</w:t>
      </w:r>
      <w:proofErr w:type="spellEnd"/>
      <w:r w:rsidRPr="00CF39F4">
        <w:rPr>
          <w:rStyle w:val="c2"/>
          <w:color w:val="000000"/>
          <w:sz w:val="28"/>
          <w:szCs w:val="28"/>
        </w:rPr>
        <w:t xml:space="preserve">, в </w:t>
      </w:r>
      <w:proofErr w:type="spellStart"/>
      <w:r w:rsidRPr="00CF39F4">
        <w:rPr>
          <w:rStyle w:val="c2"/>
          <w:color w:val="000000"/>
          <w:sz w:val="28"/>
          <w:szCs w:val="28"/>
        </w:rPr>
        <w:t>кору</w:t>
      </w:r>
      <w:proofErr w:type="spellEnd"/>
      <w:r w:rsidRPr="00CF39F4">
        <w:rPr>
          <w:rStyle w:val="c2"/>
          <w:color w:val="000000"/>
          <w:sz w:val="28"/>
          <w:szCs w:val="28"/>
        </w:rPr>
        <w:t xml:space="preserve"> головного мозга поступают локальные сигналы, что способствует развитию двигательной зоны. Это ведет к совершенствованию тонких движений кисти руки, к активизации мелкой моторики и, как следствие, улучшает овладение графикой письма, а параллельно способствует развитию речи.</w:t>
      </w:r>
    </w:p>
    <w:p w:rsidR="008A260B" w:rsidRPr="00CF39F4" w:rsidRDefault="008A260B" w:rsidP="00CF39F4">
      <w:pPr>
        <w:pStyle w:val="c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F39F4">
        <w:rPr>
          <w:color w:val="000000"/>
          <w:sz w:val="28"/>
          <w:szCs w:val="28"/>
          <w:shd w:val="clear" w:color="auto" w:fill="FFFFFF"/>
        </w:rPr>
        <w:t>Проведение криотерапии не требует специального оборудования. Необходимы кусочки льда, которые заранее готовят. Проведение криотерапии с детьми имеет свои противопоказания и свою методику.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использовании приемов криотерапии необходимо помнить и о противопоказаниях. Нельзя проводить криотерапию с детьми, имеющими </w:t>
      </w:r>
      <w:proofErr w:type="spellStart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эписиндром</w:t>
      </w:r>
      <w:proofErr w:type="spellEnd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миопатией; с осторожностью применять криотерапию с длительно и часто болеющими детьми; </w:t>
      </w:r>
      <w:proofErr w:type="spellStart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гипервозбудимыми</w:t>
      </w:r>
      <w:proofErr w:type="spellEnd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детьми. </w:t>
      </w: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Криотерапия противопоказана</w:t>
      </w:r>
      <w:r w:rsidRPr="00CF39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повышенной индивидуальной чувствительности к процедуре (непереносимость холода), если присутствует лихорадочное состояние (жар, повышенная температура тела), при обострении респираторных заболеваний, в том числе вирусных (ОРВИ, ОРЗ и </w:t>
      </w:r>
      <w:proofErr w:type="spellStart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с использованием метода криотерапии проводятся в несколько этапов: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чередование теплых и холодных процедур.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этап включает в себя игры основанные на </w:t>
      </w:r>
      <w:r w:rsidR="00CF39F4"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чередование манипуляции</w:t>
      </w: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льдом, от 10 до 15 секунд затем разогревании рук в теплой воде (разогревание рук должно превышать нахождение в холоде в два и более раз)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полного согревания рук их снова опускают в холодную среду. Процедура повторяется 3 раза.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окончанию процедуры руки на сухо вытираются</w:t>
      </w:r>
      <w:r w:rsidR="00CF39F4"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полотенцем.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растяжка пальцев рук с последующей пальчиковой гимнастикой.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трехразового </w:t>
      </w:r>
      <w:proofErr w:type="spellStart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криоконтраста</w:t>
      </w:r>
      <w:proofErr w:type="spellEnd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 растяжки с каждым пальцем правой и левой руки. При этом большое внимание уделяют большому пальцу каждой из рук, т.к. данный элемент связан с зоной мышления головного мозга и его активизация напрямую влияет на мыслительную деятельность дошкольника.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растяжки следует любая пальчиковая гимнастика.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этап - развитие тактильной чувствительности, включающая растирание в </w:t>
      </w:r>
      <w:proofErr w:type="gramStart"/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руках </w:t>
      </w:r>
      <w:r w:rsidRPr="00CF39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3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</w:t>
      </w:r>
      <w:proofErr w:type="gramEnd"/>
      <w:r w:rsidRPr="00CF3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CF3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Джок</w:t>
      </w:r>
      <w:proofErr w:type="spellEnd"/>
      <w:r w:rsidRPr="00CF3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шариков</w:t>
      </w: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260B" w:rsidRPr="00CF39F4" w:rsidRDefault="008A260B" w:rsidP="00CF3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приемов и методов криотерапии благотворно влияет на развитие моторных центров коры головного мозга. В связи с этим улучшается и артикуляционная моторика, и произносительные навыки детей, и в целом состояние их самостоятельного высказывания.</w:t>
      </w:r>
    </w:p>
    <w:p w:rsidR="008A260B" w:rsidRPr="00F737C7" w:rsidRDefault="008A260B" w:rsidP="00CF39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83119"/>
          <w:sz w:val="24"/>
          <w:szCs w:val="24"/>
          <w:shd w:val="clear" w:color="auto" w:fill="FFFFFF"/>
        </w:rPr>
      </w:pPr>
    </w:p>
    <w:p w:rsidR="00022265" w:rsidRDefault="00CF39F4" w:rsidP="00CF39F4">
      <w:pPr>
        <w:spacing w:line="360" w:lineRule="auto"/>
      </w:pPr>
    </w:p>
    <w:sectPr w:rsidR="00022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EA"/>
    <w:rsid w:val="004E7DEA"/>
    <w:rsid w:val="008A260B"/>
    <w:rsid w:val="00AD29D5"/>
    <w:rsid w:val="00BE3FDD"/>
    <w:rsid w:val="00C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CEB7"/>
  <w15:chartTrackingRefBased/>
  <w15:docId w15:val="{5A6166BE-F4D7-4A09-ADDE-BD8E2B6F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A2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A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A260B"/>
  </w:style>
  <w:style w:type="character" w:customStyle="1" w:styleId="apple-converted-space">
    <w:name w:val="apple-converted-space"/>
    <w:basedOn w:val="a0"/>
    <w:rsid w:val="008A2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1763</Words>
  <Characters>10052</Characters>
  <Application>Microsoft Office Word</Application>
  <DocSecurity>0</DocSecurity>
  <Lines>83</Lines>
  <Paragraphs>23</Paragraphs>
  <ScaleCrop>false</ScaleCrop>
  <Company/>
  <LinksUpToDate>false</LinksUpToDate>
  <CharactersWithSpaces>11792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Роман</cp:lastModifiedBy>
  <cp:revision>3</cp:revision>
  <dcterms:created xsi:type="dcterms:W3CDTF">2017-01-30T15:01:00Z</dcterms:created>
  <dcterms:modified xsi:type="dcterms:W3CDTF">2017-03-10T19:47:00Z</dcterms:modified>
</cp:coreProperties>
</file>