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E" w:rsidRPr="008A6C37" w:rsidRDefault="00725BBE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«Забота о здоровье - это важнейший труд воспитателя. От жизнерадостности, бодрости детей зависит их духовная жизнь, мирово</w:t>
      </w:r>
      <w:r w:rsid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з</w:t>
      </w:r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зрение, умственное развитие, прочность знаний, вера в свои силы»</w:t>
      </w:r>
      <w:proofErr w:type="gramStart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.Н</w:t>
      </w:r>
      <w:proofErr w:type="gramEnd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 здоровье - это не только отсутствие болезней. Это состояние полного физического, психического и социального благополучия.</w:t>
      </w:r>
    </w:p>
    <w:p w:rsidR="00725BBE" w:rsidRPr="008A6C37" w:rsidRDefault="00725BBE" w:rsidP="008A6C37">
      <w:pPr>
        <w:spacing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В.А.Сухомлинский</w:t>
      </w:r>
    </w:p>
    <w:p w:rsidR="00725BBE" w:rsidRPr="008A6C37" w:rsidRDefault="00725BBE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Семья и детский сад -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</w:t>
      </w:r>
    </w:p>
    <w:p w:rsidR="00725BBE" w:rsidRPr="008A6C37" w:rsidRDefault="00725BBE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Одной из основных задач  является  реализация  образовательной области «Здоровье» в рамках ФГОС дошкольного образования, направленной на укрепление физического и психического здоровья, воспитание культурно-гигиенических навыков и формирование представлений о здоровом образе жизни детей дошкольного возраста.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Вопрос о внедрении в практику работы логопеда </w:t>
      </w:r>
      <w:proofErr w:type="spellStart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здоровьесберегающих</w:t>
      </w:r>
      <w:proofErr w:type="spellEnd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технологий становится весьма актуальным. Сохранение и укрепление здоровья детей в процессе воспитания и обучения одна из важнейших задач стоящих перед логопедом. </w:t>
      </w:r>
      <w:proofErr w:type="gramStart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детей с нарушениями речи это особенно значимо, поскольку</w:t>
      </w:r>
      <w:r w:rsidR="0092060D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них характерны недостаточная </w:t>
      </w:r>
      <w:proofErr w:type="spellStart"/>
      <w:r w:rsidR="0092060D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="0092060D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процессов, тесно связанных с речевой деятельностью, таких как слухоречевая память и внимание, </w:t>
      </w:r>
      <w:proofErr w:type="spellStart"/>
      <w:r w:rsidR="0092060D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вербально-логическое</w:t>
      </w:r>
      <w:proofErr w:type="spellEnd"/>
      <w:r w:rsidR="0092060D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мышление, пространственная и временная ориентировки, нарушение в артикуляционной, мелкой моторике и общей моторике.</w:t>
      </w:r>
      <w:proofErr w:type="gramEnd"/>
      <w:r w:rsidR="0092060D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Многие дети имеют повышенную утомляемость, быструю истощаемость и лабильность эмоциональной сферы.</w:t>
      </w:r>
    </w:p>
    <w:p w:rsidR="0092060D" w:rsidRPr="008A6C37" w:rsidRDefault="005E02C8" w:rsidP="008A6C37">
      <w:pPr>
        <w:spacing w:line="240" w:lineRule="atLeast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Логопедическая работа предполагает коррекцию не только речевых ра</w:t>
      </w: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стройств, но и личности детей в целом.</w:t>
      </w:r>
      <w:r w:rsidR="0092060D"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Только комплексное воздействие на ребенка может дать успешную динамику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</w:t>
      </w: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вой деятельности, но и формирование определенных психических процессов, представлений об окружающем мире, становление навыков поведения, основ личностной культуры.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8A6C3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Задачи</w:t>
      </w:r>
      <w:proofErr w:type="gramEnd"/>
      <w:r w:rsidRPr="008A6C3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стоящие перед логопедом: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Повысить результативность воспитательно-образовательного процесса;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Сохранить и укрепить здоровье воспитанников;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3.Стимулировать работоспособность, способствовать восстановлению сил, снятия напряжения;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 Создать благоприятную </w:t>
      </w:r>
      <w:proofErr w:type="spellStart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психоэмоциональную</w:t>
      </w:r>
      <w:proofErr w:type="spellEnd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атмосферу, поддержать психологическое здоровье;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Пропагандировать здоровый образ жизни.</w:t>
      </w:r>
    </w:p>
    <w:p w:rsidR="0092060D" w:rsidRPr="008A6C37" w:rsidRDefault="0092060D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Обеспечить ребенку  успешное  обучение в школе, адаптировать его к новым условиям.</w:t>
      </w:r>
    </w:p>
    <w:p w:rsidR="005E02C8" w:rsidRPr="008A6C37" w:rsidRDefault="0092060D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Следовательно</w:t>
      </w:r>
      <w:proofErr w:type="gramStart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E02C8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</w:t>
      </w: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обеспечить</w:t>
      </w:r>
      <w:r w:rsidR="005E02C8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преемственност</w:t>
      </w: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="005E02C8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дошкольного и  начального </w:t>
      </w:r>
      <w:proofErr w:type="spellStart"/>
      <w:r w:rsidR="005E02C8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здоровьесберегающего</w:t>
      </w:r>
      <w:proofErr w:type="spellEnd"/>
      <w:r w:rsidR="005E02C8"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образования в соответствии с принципом непрерывности </w:t>
      </w: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</w:p>
    <w:p w:rsidR="0092060D" w:rsidRPr="008A6C37" w:rsidRDefault="0092060D" w:rsidP="008A6C37">
      <w:pPr>
        <w:spacing w:line="240" w:lineRule="atLeast"/>
        <w:ind w:left="142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92060D" w:rsidRPr="008A6C37" w:rsidRDefault="0092060D" w:rsidP="008A6C37">
      <w:pPr>
        <w:spacing w:line="240" w:lineRule="atLeast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Здоровьесберегающая</w:t>
      </w:r>
      <w:proofErr w:type="spellEnd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технология - построение последовательности факторов, предупреждающих разрушение здоровья при одновременном создании системы благоприятных для здоровья условий. </w:t>
      </w:r>
    </w:p>
    <w:p w:rsidR="005E02C8" w:rsidRPr="008A6C37" w:rsidRDefault="005E02C8" w:rsidP="008A6C37">
      <w:pPr>
        <w:spacing w:line="240" w:lineRule="atLeast"/>
        <w:ind w:left="142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  <w:t xml:space="preserve">Виды </w:t>
      </w:r>
      <w:proofErr w:type="spellStart"/>
      <w:r w:rsidRPr="008A6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  <w:t>здоровьесберегающих</w:t>
      </w:r>
      <w:proofErr w:type="spellEnd"/>
      <w:r w:rsidRPr="008A6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  <w:t xml:space="preserve"> технологий применяемых на корре</w:t>
      </w:r>
      <w:r w:rsidRPr="008A6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  <w:t>к</w:t>
      </w:r>
      <w:r w:rsidRPr="008A6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  <w:t>ционных логопедических занятиях</w:t>
      </w:r>
    </w:p>
    <w:p w:rsidR="00725BBE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1. Пальчиковая гимнастика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Дыха</w:t>
      </w: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тельные упражнения</w:t>
      </w:r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Физминутки</w:t>
      </w:r>
      <w:proofErr w:type="spellEnd"/>
    </w:p>
    <w:p w:rsidR="005E02C8" w:rsidRPr="008A6C37" w:rsidRDefault="005E02C8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Кинезиологические</w:t>
      </w:r>
      <w:proofErr w:type="spellEnd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упражнения</w:t>
      </w:r>
      <w:proofErr w:type="spellEnd"/>
    </w:p>
    <w:p w:rsidR="005E02C8" w:rsidRPr="008A6C37" w:rsidRDefault="005E02C8" w:rsidP="008A6C37">
      <w:pPr>
        <w:spacing w:line="24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Style w:val="a7"/>
          <w:rFonts w:ascii="Times New Roman" w:eastAsia="Calibri" w:hAnsi="Times New Roman" w:cs="Times New Roman"/>
          <w:b w:val="0"/>
          <w:iCs/>
          <w:color w:val="000000" w:themeColor="text1"/>
          <w:sz w:val="24"/>
          <w:szCs w:val="24"/>
        </w:rPr>
        <w:t xml:space="preserve">5. </w:t>
      </w:r>
      <w:proofErr w:type="spellStart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Гимнастика</w:t>
      </w:r>
      <w:proofErr w:type="spellEnd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глаз</w:t>
      </w:r>
      <w:proofErr w:type="spellEnd"/>
    </w:p>
    <w:p w:rsidR="005E02C8" w:rsidRPr="008A6C37" w:rsidRDefault="005E02C8" w:rsidP="008A6C37">
      <w:pPr>
        <w:spacing w:line="24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6. Массаж и </w:t>
      </w:r>
      <w:proofErr w:type="spellStart"/>
      <w:r w:rsidRPr="008A6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самомассаж</w:t>
      </w:r>
      <w:proofErr w:type="spellEnd"/>
    </w:p>
    <w:p w:rsidR="005E02C8" w:rsidRPr="008A6C37" w:rsidRDefault="0092060D" w:rsidP="008A6C37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7. </w:t>
      </w:r>
      <w:proofErr w:type="spellStart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Су-джок</w:t>
      </w:r>
      <w:proofErr w:type="spellEnd"/>
      <w:r w:rsidRPr="008A6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терапия</w:t>
      </w:r>
    </w:p>
    <w:p w:rsidR="0092060D" w:rsidRPr="008A6C37" w:rsidRDefault="0092060D" w:rsidP="008A6C37">
      <w:pPr>
        <w:spacing w:after="256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  <w:proofErr w:type="spellStart"/>
      <w:r w:rsidRPr="008A6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Кинезиологические</w:t>
      </w:r>
      <w:proofErr w:type="spellEnd"/>
      <w:r w:rsidRPr="008A6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упражнения</w:t>
      </w:r>
      <w:r w:rsidRPr="008A6C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 w:bidi="ar-SA"/>
        </w:rPr>
        <w:t> </w:t>
      </w:r>
      <w:r w:rsidRPr="008A6C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– это комплекс движений, позволяющий активизировать межполушарное взаимодействие, развивать комиссуры как межполушарные интеграторы, через которые полушария обмениваются информацией, происходит синхронизация работы полушарий.</w:t>
      </w:r>
    </w:p>
    <w:p w:rsidR="0092060D" w:rsidRPr="008A6C37" w:rsidRDefault="0092060D" w:rsidP="008A6C37">
      <w:pPr>
        <w:shd w:val="clear" w:color="auto" w:fill="FFFFFF"/>
        <w:spacing w:after="256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К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кинезиологическим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приёмам относятся дыхательные,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глазодвигательные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 перекрестные (реципрокные) телесные упражнения, упражнения для языка и мышц челюсти, для развития мелкой моторики рук, релаксации, развития коммуникативной и когнитивной сферы, упражнения с правилами.</w:t>
      </w:r>
    </w:p>
    <w:p w:rsidR="008A6C37" w:rsidRPr="008A6C37" w:rsidRDefault="008A6C37" w:rsidP="008A6C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Гимнастика мозга состоит из простых и доставляющих удовольствие движений и упражнений, которые используются в отношении детей, чтобы повысить навык целостного развития мозга. Эти упражнения облегчают все виды обучения и особенно эффективны для оптимизации интеллектуальных процессов и повышения умственной работоспособности. Упражнения улучшают мыслительную деятельность, синхронизируют работу полушарий, способствуют запоминани</w:t>
      </w:r>
      <w:bookmarkStart w:id="0" w:name="_GoBack"/>
      <w:bookmarkEnd w:id="0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ю, повышают устойчивость внимания, помогают восстановлению речевых функций, облегчают процессы чтения и письма.</w:t>
      </w:r>
    </w:p>
    <w:p w:rsidR="008A6C37" w:rsidRPr="008A6C37" w:rsidRDefault="008A6C37" w:rsidP="008A6C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Под влиянием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кинезиологических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тренировок, в организме происходят положительные структурные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Гимнастика мозга позволяет выявить скрытые способности человека и расширить границы возможности деятельности его мозга. Особенно актуально применение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кинезиологических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упражнений у детей с проблемами в развитии.</w:t>
      </w:r>
    </w:p>
    <w:p w:rsidR="008A6C37" w:rsidRPr="008A6C37" w:rsidRDefault="008A6C37" w:rsidP="008A6C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Цели</w:t>
      </w:r>
      <w:proofErr w:type="spellEnd"/>
      <w:r w:rsidRPr="008A6C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кинезиологических</w:t>
      </w:r>
      <w:proofErr w:type="spellEnd"/>
      <w:r w:rsidRPr="008A6C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занятий</w:t>
      </w:r>
      <w:proofErr w:type="spellEnd"/>
      <w:r w:rsidRPr="008A6C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межполушарной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специализации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межполушарного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взаимодействия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комиссур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межполушарных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связей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Синхронизация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полушарий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мелкой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моторики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способностей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памяти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внимания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мышления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Устранение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дислексии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1. «Кнопки мозга»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Помогают проснуться и настроиться на работу. Приводят в готовность вестибулярный аппарат, активизируют деятельность мозга, готовя его к восприятию сенсорной информации.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Исходное положение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 выполняется стоя. Одна рука массирует углубления между первым и вторым рёбрами в зоне слева и справа под ключицами. Другая рука находится на пупке, что позволяет сосредоточить внимание на центре тяжести.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2. «Крюки». 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Помогают вовлечься в любой процесс и полноценно воспринимать информацию. Активизируют работу интеллект – тело. Упражнение советуют использовать тем, кто находится в состоянии стресса, чтобы успокоиться и переключить внимание.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8–10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Исходное положение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можно выполнять стоя, сидя, лежа. Скрестите лодыжки ног, как удобно. Затем вытяните руки вперед, </w:t>
      </w:r>
      <w:proofErr w:type="gram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скрестив ладони друг к</w:t>
      </w:r>
      <w:proofErr w:type="gram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другу, сцепив пальцы в замок, вывернуть руки внутрь на уровне груди так, чтобы локти были направлены вниз. 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3. «Колено – локоть»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proofErr w:type="gram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Активизируют зону обоих полушарий образуется</w:t>
      </w:r>
      <w:proofErr w:type="gram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большое количество нервных путей (комиссур), обеспечивают причинно-обусловленный уровень мышления.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C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Исходное положение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стоя. Поднять и согнуть левую ногу в колене, локтем правой руки дотронуться до колена левой ноги, затем тоже с правой ногой и левой рукой.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8–10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4. «</w:t>
      </w:r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Сгибание пятки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». Включается в работу участок мозга, отвечающий за формирование и изложение мысли, активизируются творческие способности. 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C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Исходное положение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сидя. Положите лодыжку на другое колено. Найдите руками напряженные места в икроножной мышце и, придерживая их, сгибайте и разгибайте стопу.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тоже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другой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ноги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5. «Кулак»</w:t>
      </w:r>
      <w:proofErr w:type="gramStart"/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.«</w:t>
      </w:r>
      <w:proofErr w:type="gramEnd"/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Ребро». «Ладонь»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Эти упражнения улучшают мыслительную деятельность, синхронизируют работу полушарий, способствуют запоминанию, повышают устойчивость внимания, активизируют процессы письма и чтения.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C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Исходное положение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сидя, руки находятся на плоскости стола. Три положения руки последовательно сменяют друг друга. Сжатая в кулак ладонь, положение ладони ребром на плоскости стола. Выполняется сначала правой рукой, затем левой рукой, потом двумя руками вместе.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повторений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8-10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6. «Слон».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Это наиболее интегрирующее упражнение. «Гимн мозга»</w:t>
      </w:r>
      <w:proofErr w:type="gram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.Б</w:t>
      </w:r>
      <w:proofErr w:type="gram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алансирует всю систему «интеллект – тело», стимулирует и восстанавливает нервные сети, способствует концентрации внимания.. Укрепляют наружные глазные мышцы ,снимают напряжение после работы на компьютере, снимают напряжение и боль в спине. 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Исходное положение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стоя. Встаньте в расслабленную поз. Колени слегка согнуты. Наклоните голову к плечу. От этого плеча вытяните руку вперед, как хобот. Рука рисует «Ленивую восьмерку», начиная то центра зрительного поля вверх и против часовой стрелки; при этом глаза следят за движением кончиков пальцев. Упражнение выполнять медленно от трех раз до пяти левой рукой, прижатой к левому уху и столько же раз правой рукой, прижатой к правому уху. 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7. «Ленивые восьмерки»</w:t>
      </w:r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Происходит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миелинизация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нервных сетей, что способствует формированию умений, навыков, а это особенно важно в </w:t>
      </w:r>
      <w:proofErr w:type="spellStart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сензитивный</w:t>
      </w:r>
      <w:proofErr w:type="spellEnd"/>
      <w:r w:rsidRPr="008A6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период развития детей. Помогает в периоды творческого застоя, легче найти решение в сложной ситуации.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3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Исходное положение</w:t>
      </w:r>
      <w:r w:rsidRPr="008A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стоя или сидя. Вытянуть руку вперед, согнуть в локте, поднять большой палец руки на уровень переносицы, описывать восьмерки в горизонтальном поле видения. Следить при этом за движением большого пальца, только глазами. Рисовать восьмерки справа налево и слева направо, сверху вниз.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8–10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«</w:t>
      </w:r>
      <w:proofErr w:type="spellStart"/>
      <w:r w:rsidRPr="008A6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Зеркальное</w:t>
      </w:r>
      <w:proofErr w:type="spellEnd"/>
      <w:r w:rsidRPr="008A6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рисование</w:t>
      </w:r>
      <w:proofErr w:type="spellEnd"/>
      <w:r w:rsidRPr="008A6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Упражнение способствует синхронизации работы полушарий, восприятию информации, улучшает запоминание информации.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Исходное положение:</w:t>
      </w:r>
      <w:r w:rsidRPr="008A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доске или на чистом листке бумаги, взяв в обе руки по карандашу или фломастеру, одновременно рисовать зеркально-симметричные рисунки, буквы.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9. «Энергетическая зевота».</w:t>
      </w:r>
      <w:r w:rsidRPr="008A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Снимается напряжение с мышц лица, глаз, рта, шеи.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Улучшаются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голосовых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связок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четче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3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Исходное положение</w:t>
      </w:r>
      <w:r w:rsidRPr="008A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Сидя. Широко открыть рот и попытаться зевнуть, надавив при этом кончиками пальцев на натянутый сустав, соединяющий верхнюю </w:t>
      </w:r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нижнюю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челюсти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5–8 </w:t>
      </w:r>
      <w:proofErr w:type="spellStart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spellEnd"/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10. «Думающая шляпа»</w:t>
      </w:r>
      <w:r w:rsidRPr="008A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поверхности уха находится 148 активных точек. Это упражнение помогает сосредоточиться, а также лучше слушать и говорить. 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Исходное положение</w:t>
      </w:r>
      <w:r w:rsidRPr="008A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сидя или стоя. Мягко расправить и растянуть одноименной рукой внешний край каждого уха в направлении вверх наружу от верхней части к мочке уха пять раз. Помассировать участок сосцевидного отростка за ухом по направлению сверху вниз.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Продолжительность занятий от 5–10 минут до 20–35 минут. Упражнения выполняются ежедневно, длительность одного цикла 45–60 дней.</w:t>
      </w:r>
    </w:p>
    <w:p w:rsidR="008A6C37" w:rsidRPr="008A6C37" w:rsidRDefault="008A6C37" w:rsidP="008A6C37">
      <w:pPr>
        <w:pStyle w:val="aa"/>
        <w:numPr>
          <w:ilvl w:val="0"/>
          <w:numId w:val="1"/>
        </w:numPr>
        <w:rPr>
          <w:lang w:val="ru-RU"/>
        </w:rPr>
      </w:pPr>
    </w:p>
    <w:p w:rsidR="008A6C37" w:rsidRPr="008A6C37" w:rsidRDefault="008A6C37" w:rsidP="008A6C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060D" w:rsidRPr="0092060D" w:rsidRDefault="0092060D" w:rsidP="0092060D">
      <w:pPr>
        <w:spacing w:line="240" w:lineRule="atLeast"/>
        <w:rPr>
          <w:rFonts w:ascii="Times New Roman" w:hAnsi="Times New Roman" w:cs="Times New Roman"/>
          <w:color w:val="8064A2" w:themeColor="accent4"/>
          <w:sz w:val="24"/>
          <w:szCs w:val="24"/>
          <w:lang w:val="ru-RU"/>
        </w:rPr>
      </w:pPr>
    </w:p>
    <w:p w:rsidR="0092060D" w:rsidRPr="005E02C8" w:rsidRDefault="0092060D">
      <w:pPr>
        <w:rPr>
          <w:color w:val="8064A2" w:themeColor="accent4"/>
          <w:lang w:val="ru-RU"/>
        </w:rPr>
      </w:pPr>
    </w:p>
    <w:sectPr w:rsidR="0092060D" w:rsidRPr="005E02C8" w:rsidSect="0010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893"/>
    <w:multiLevelType w:val="multilevel"/>
    <w:tmpl w:val="CFD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BBE"/>
    <w:rsid w:val="00101AF9"/>
    <w:rsid w:val="003A3F37"/>
    <w:rsid w:val="005E02C8"/>
    <w:rsid w:val="00725BBE"/>
    <w:rsid w:val="008A6C37"/>
    <w:rsid w:val="0092060D"/>
    <w:rsid w:val="00B66721"/>
    <w:rsid w:val="00D3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21"/>
  </w:style>
  <w:style w:type="paragraph" w:styleId="1">
    <w:name w:val="heading 1"/>
    <w:basedOn w:val="a"/>
    <w:next w:val="a"/>
    <w:link w:val="10"/>
    <w:uiPriority w:val="9"/>
    <w:qFormat/>
    <w:rsid w:val="00B667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2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7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67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672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667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667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667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6672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6672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7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667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6672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667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667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B66721"/>
    <w:rPr>
      <w:b/>
      <w:bCs/>
    </w:rPr>
  </w:style>
  <w:style w:type="character" w:styleId="a8">
    <w:name w:val="Emphasis"/>
    <w:uiPriority w:val="20"/>
    <w:qFormat/>
    <w:rsid w:val="00B667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6672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667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72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72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667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66721"/>
    <w:rPr>
      <w:b/>
      <w:bCs/>
      <w:i/>
      <w:iCs/>
    </w:rPr>
  </w:style>
  <w:style w:type="character" w:styleId="ad">
    <w:name w:val="Subtle Emphasis"/>
    <w:uiPriority w:val="19"/>
    <w:qFormat/>
    <w:rsid w:val="00B66721"/>
    <w:rPr>
      <w:i/>
      <w:iCs/>
    </w:rPr>
  </w:style>
  <w:style w:type="character" w:styleId="ae">
    <w:name w:val="Intense Emphasis"/>
    <w:uiPriority w:val="21"/>
    <w:qFormat/>
    <w:rsid w:val="00B66721"/>
    <w:rPr>
      <w:b/>
      <w:bCs/>
    </w:rPr>
  </w:style>
  <w:style w:type="character" w:styleId="af">
    <w:name w:val="Subtle Reference"/>
    <w:uiPriority w:val="31"/>
    <w:qFormat/>
    <w:rsid w:val="00B66721"/>
    <w:rPr>
      <w:smallCaps/>
    </w:rPr>
  </w:style>
  <w:style w:type="character" w:styleId="af0">
    <w:name w:val="Intense Reference"/>
    <w:uiPriority w:val="32"/>
    <w:qFormat/>
    <w:rsid w:val="00B66721"/>
    <w:rPr>
      <w:smallCaps/>
      <w:spacing w:val="5"/>
      <w:u w:val="single"/>
    </w:rPr>
  </w:style>
  <w:style w:type="character" w:styleId="af1">
    <w:name w:val="Book Title"/>
    <w:uiPriority w:val="33"/>
    <w:qFormat/>
    <w:rsid w:val="00B6672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667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4274577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2015-02-16T08:42:00Z</cp:lastPrinted>
  <dcterms:created xsi:type="dcterms:W3CDTF">2006-12-31T21:36:00Z</dcterms:created>
  <dcterms:modified xsi:type="dcterms:W3CDTF">2015-02-16T08:43:00Z</dcterms:modified>
</cp:coreProperties>
</file>