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B4" w:rsidRPr="005C34B6" w:rsidRDefault="005C34B6" w:rsidP="005C3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 и деятельность психолога  в ОО</w:t>
      </w:r>
      <w:r w:rsidRPr="005C34B6">
        <w:rPr>
          <w:rFonts w:ascii="Times New Roman" w:eastAsia="Calibri" w:hAnsi="Times New Roman" w:cs="Times New Roman"/>
          <w:b/>
          <w:sz w:val="24"/>
          <w:szCs w:val="24"/>
        </w:rPr>
        <w:t xml:space="preserve"> в условиях реализации ФГОС для детей с ОВЗ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Введение федерального государственного образовательного стандарта фактически изменило педагогическое образование на психолого-педагогическое, что обозначило необходимость обучения, ориентированного на развитие учащихся, учет их особенностей и всестороннее 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раскрытие их интеллектуального и личностного потенциала.</w:t>
      </w:r>
      <w:proofErr w:type="gramEnd"/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А разве раньше школа и педагоги этого не делали? А что тогда изменилось сейчас? Как изменяется роль педагога-психолога образования в решении задач реализации ФГОС?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ФГОС меняет требования к результа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там освоения основных образовательных программ, требования к их структуре и содержанию, а также к условиям их реализации. Наряду с высоким уровнем знаний не менее важной задачей обучения является проблема социализации школьников.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Новый Федеральный государ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ственный образовательный стандарт выделяет в качестве основных образовательных результатов компетенции: предметные,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и личностные.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Заложенный в основу стандарта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подход выдвигает на первое место не информированность ученика, </w:t>
      </w:r>
      <w:r w:rsidRPr="005C34B6">
        <w:rPr>
          <w:rFonts w:ascii="Times New Roman" w:eastAsia="Calibri" w:hAnsi="Times New Roman" w:cs="Times New Roman"/>
          <w:sz w:val="24"/>
          <w:szCs w:val="24"/>
        </w:rPr>
        <w:t>а способность организовывать свою работу. Смысл такого подхода в том, что ученик должен осознавать постановку самой задачи, оценивать новый опыт, контролировать эффективность собственных действий.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Психологический механизм формирования компетентности сущес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твенно отличается от механизма формирования понятийного «академического» знания. Подразумевается, что ученик сам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4B6">
        <w:rPr>
          <w:rFonts w:ascii="Times New Roman" w:eastAsia="Calibri" w:hAnsi="Times New Roman" w:cs="Times New Roman"/>
          <w:sz w:val="24"/>
          <w:szCs w:val="24"/>
        </w:rPr>
        <w:t>формирует понятия, необходимые для решения задачи.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При таком подходе учебная деятельность периодически приобретает исследовательский или практ</w:t>
      </w:r>
      <w:r w:rsidRPr="005C34B6">
        <w:rPr>
          <w:rFonts w:ascii="Times New Roman" w:eastAsia="Calibri" w:hAnsi="Times New Roman" w:cs="Times New Roman"/>
          <w:sz w:val="24"/>
          <w:szCs w:val="24"/>
        </w:rPr>
        <w:t>ико-преобразовательный характер.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Необходимость измерения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компетенций и личностных качеств потребует создания национальной системы диагностики результатов образовательного процесса, а технологии формирования и измерения указанных компетенций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должны стать основным предметом деятельности школьного психолога.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 связи с этим перед педагогами-психологами образования возникают новые задачи: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Разработать систему оценки качества образования, соответствующую новому стандарту.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 совместном сотрудниче</w:t>
      </w:r>
      <w:r w:rsidRPr="005C34B6">
        <w:rPr>
          <w:rFonts w:ascii="Times New Roman" w:eastAsia="Calibri" w:hAnsi="Times New Roman" w:cs="Times New Roman"/>
          <w:sz w:val="24"/>
          <w:szCs w:val="24"/>
        </w:rPr>
        <w:t>стве с учителем оценивать уровень формирования компетенций.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Вместе с учителем отслеживать формирование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надпредметных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компетенций учащихся, их личностное развитие и в итоге - уровень их социализации.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Совместно с педагогом и другими взрослыми обеспечивать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развитием учащихся, давать оценку комфортности образовательной среды, уровню ее безопасности для детей.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Новые образовательные Стандарты существенно изменили «расстановку сил» 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всех участников образовательного процесса. Психолог из второстепенного участника должен превратиться в ключевую фигуру. Педагоги, которые работали в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ЗУНовской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парадигме, занимаясь в основном тренировкой детей, сейчас должны перейти к парадигме развивающей,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которая предполагает, в первую очередь, всестороннее развитие ребенка. В рамках этой новой парадигмы педагог-психолог становится фигурой, равновеликой фигуре учителя.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Занимая одну из ключевых позиций в образовательном учреждении, педагог-психолог получае</w:t>
      </w:r>
      <w:r w:rsidRPr="005C34B6">
        <w:rPr>
          <w:rFonts w:ascii="Times New Roman" w:eastAsia="Calibri" w:hAnsi="Times New Roman" w:cs="Times New Roman"/>
          <w:sz w:val="24"/>
          <w:szCs w:val="24"/>
        </w:rPr>
        <w:t>т новые обязанности: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Отвечает за измерение результатов обучения, то есть, в частности, за определение уровня формирования компетенций учащихся;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Отвечает за учет особенностей развития каждого ребенка в процессе обучения, соответствие этого процесса его </w:t>
      </w:r>
      <w:r w:rsidRPr="005C34B6">
        <w:rPr>
          <w:rFonts w:ascii="Times New Roman" w:eastAsia="Calibri" w:hAnsi="Times New Roman" w:cs="Times New Roman"/>
          <w:sz w:val="24"/>
          <w:szCs w:val="24"/>
        </w:rPr>
        <w:t>индивидуальным возможностям. В том числе в условиях организации инклюзивных процессов в образовании;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Владеет соответствующими компетенциями построения индивидуальных образовательных траекторий, (знать, как построить эту работу и распределить ответственнос</w:t>
      </w:r>
      <w:r w:rsidRPr="005C34B6">
        <w:rPr>
          <w:rFonts w:ascii="Times New Roman" w:eastAsia="Calibri" w:hAnsi="Times New Roman" w:cs="Times New Roman"/>
          <w:sz w:val="24"/>
          <w:szCs w:val="24"/>
        </w:rPr>
        <w:t>ть между различными участниками образовательного процесса).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Содержание и организация психолого-педагогического сопровождения субъектов образовательного пространства в условиях реализации ФГОС предполагают и расширение перечня используемых психолого-педа</w:t>
      </w:r>
      <w:r w:rsidRPr="005C34B6">
        <w:rPr>
          <w:rFonts w:ascii="Times New Roman" w:eastAsia="Calibri" w:hAnsi="Times New Roman" w:cs="Times New Roman"/>
          <w:sz w:val="24"/>
          <w:szCs w:val="24"/>
        </w:rPr>
        <w:t>гогических технологий, а именно: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м</w:t>
      </w:r>
      <w:r w:rsidRPr="005C34B6">
        <w:rPr>
          <w:rFonts w:ascii="Times New Roman" w:eastAsia="Calibri" w:hAnsi="Times New Roman" w:cs="Times New Roman"/>
          <w:sz w:val="24"/>
          <w:szCs w:val="24"/>
        </w:rPr>
        <w:t>оделирование и проектирование (образовательного пространства, образовательных маршрутов, индивидуальных траекторий развития);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экспертиза (оценка соответствия образовательной среды – образовательных программ, учебных по</w:t>
      </w:r>
      <w:r w:rsidRPr="005C34B6">
        <w:rPr>
          <w:rFonts w:ascii="Times New Roman" w:eastAsia="Calibri" w:hAnsi="Times New Roman" w:cs="Times New Roman"/>
          <w:sz w:val="24"/>
          <w:szCs w:val="24"/>
        </w:rPr>
        <w:t>собий, образовательных маршрутов – поставленным развивающим и воспитательным задачам, возрастным и индивидуальным особенностям обучающихся, уровню психологической компетентности);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мониторинг (исследование развивающего характера и безопасности образователь</w:t>
      </w:r>
      <w:r w:rsidRPr="005C34B6">
        <w:rPr>
          <w:rFonts w:ascii="Times New Roman" w:eastAsia="Calibri" w:hAnsi="Times New Roman" w:cs="Times New Roman"/>
          <w:sz w:val="24"/>
          <w:szCs w:val="24"/>
        </w:rPr>
        <w:t>ной среды; психологический анализ урока; преодоление психолого-педагогических проблем участников образовательного процесса, в том числе диагностика сформированности УУД);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консилиум (как совместная педагогическая рефлексия решения задач индивидуальной стра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тегии сопровождения ребенка, определение конкретных путей их решения в условиях специализированного обучения и т.д.);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Тьюторство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(проектирование зоны ближайшего развития, работа с личным интересом – потребностью – учащегося, формирование творческих компет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ентностей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ит.д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адресность (определение характера проблемы; поиск специалиста, способного решить проблему; содействие в установлении контакта со специалистом; подготовка сопроводительной документации; отслеживание результатов взаимодействия);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информационные технологии (сетевое взаимодействие, веб-сайт ОУ, интерактивные системы информирования, мультимедийные презентации в просветительской и консультативной деятельности, компьютерная психодиагностика).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Кроме того, в обучении средней и старшей 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ступеней обучения также используются: проектные; исследовательские, дискуссионные технологии, а также педагогика сотрудничества, учебных проблемных ситуаций, проблемного диалога, обучение смысловому чтению,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ИКТ-технологии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ритерии эффективности системы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психологического сопровождения.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Критериями эффективности деятельности педагога-психолога в условиях реализации ФГОС являются: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1. Динамика уровня развития и воспитанности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2. Улучшение адаптационных возможностей; положительная динамика и ус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тойчивые результаты коррекционно-развивающей работы.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3. Рост психологической компетентности педагогов, рост профессионального уровня коллектива, повышение эффективности форм работы с детьми и родителями.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4. Улучшение психологического климата в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педагогиче</w:t>
      </w:r>
      <w:r w:rsidRPr="005C34B6">
        <w:rPr>
          <w:rFonts w:ascii="Times New Roman" w:eastAsia="Calibri" w:hAnsi="Times New Roman" w:cs="Times New Roman"/>
          <w:sz w:val="24"/>
          <w:szCs w:val="24"/>
        </w:rPr>
        <w:t>ском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и классных коллективах.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5. Рост профессионального мастерства учителей, изменение характера их затруднений, уменьшение количества затруднений в элементарных психологических вопросах.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6. Сотрудничество, сотворчество всех участников образовательного пр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оцесса, демократизм действий с опорой на данные диагностики (мониторинговых исследований) свобода выбора методов и средств обучения.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В новой парадигме психолого-педагогическое сопровождение рассматривается как комплексная технология, особая культура поддержки и помощи ребенку в решении задач развития, обучения, воспитания, социализации; при этом педагог-психолог обладает способностью к 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соорганизацию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в этих целях участников образовательного процесса.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Введение новых образовательных стандартов требует модернизации системы уп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равления школой: важное место в образовательном процессе должно занимать психическое здоровье учащихся, индивидуализация образовательных маршрутов, создание психологически безопасной и комфортной образовательной среды, разъяснительная и информационная рабо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Психическое здоровье учащихся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В ситуации, когда в ходе образовательного процесса увеличиваются нагрузки на ребенка (не важно, эмоциональные или учебные) субъектами образовательного процесса явно не планируется желание «перегрузить» ребенка, а достичь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большей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и воспитанности в соответствии с имеющимся федеральным стандартом.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Отсутствие четких и понятных для педагогов критериев максимальной, но в то же время оптимальной нагрузки вызывает необходимость со стороны других «вспомогательных» суб</w:t>
      </w:r>
      <w:r w:rsidRPr="005C34B6">
        <w:rPr>
          <w:rFonts w:ascii="Times New Roman" w:eastAsia="Calibri" w:hAnsi="Times New Roman" w:cs="Times New Roman"/>
          <w:sz w:val="24"/>
          <w:szCs w:val="24"/>
        </w:rPr>
        <w:t>ъектов образования контролировать состояние ребенка уравнивания эти воздействия с имеющимися у ребенка возможностями.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Создание психологически безопасной и комфортной образовательной среды предполагает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психологическое сопровождение детей «группы риска»,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в том числе из семей, находящихся в трудной жизненной ситуации;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- психологическое сопровождение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подготовки и профильного обучения старшеклассников, профессиональная ориентация обучающихся;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сопровождение педагогов в аттестационный период, проведение профилактических мероприятий с родителями и педагогами по преодолению конфликтных ситуаций в обр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размещение стендовой информации по вопросам психологии и оказания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психологической помощи различными организациями - проведение организационно-методической работы, анализа результативности и эффективности психологического сопровождения.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Кроме этого в сопровождении образовательного процесса могут присутствовать мероприят</w:t>
      </w:r>
      <w:r w:rsidRPr="005C34B6">
        <w:rPr>
          <w:rFonts w:ascii="Times New Roman" w:eastAsia="Calibri" w:hAnsi="Times New Roman" w:cs="Times New Roman"/>
          <w:sz w:val="24"/>
          <w:szCs w:val="24"/>
        </w:rPr>
        <w:t>ия, которые ориентированы на выполнение специального запроса конкретного общеобразовательного учреждения (психологическое сопровождение экспериментальной деятельности и т.д.)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Индивидуализация образовательных маршрутов рассматривается в широком смысле, т.е</w:t>
      </w:r>
      <w:r w:rsidRPr="005C34B6">
        <w:rPr>
          <w:rFonts w:ascii="Times New Roman" w:eastAsia="Calibri" w:hAnsi="Times New Roman" w:cs="Times New Roman"/>
          <w:sz w:val="24"/>
          <w:szCs w:val="24"/>
        </w:rPr>
        <w:t>. от развития одаренности детей до сопровождения ребенка с ограниченными возможностями здоровья.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Для сохранения психического и физического здоровья, развития их одарённости, педагогу-психологу совместно с педагогическим коллективом необходимо решать задач</w:t>
      </w:r>
      <w:r w:rsidRPr="005C34B6">
        <w:rPr>
          <w:rFonts w:ascii="Times New Roman" w:eastAsia="Calibri" w:hAnsi="Times New Roman" w:cs="Times New Roman"/>
          <w:sz w:val="24"/>
          <w:szCs w:val="24"/>
        </w:rPr>
        <w:t>и по разработке индивидуальных образовательных маршрутов; формированию адекватной самооценки; охране и укреплению физического и психологического здоровья; профилактике неврозов; предупреждению изоляции одаренных детей в группе сверстников; развитию психоло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го-педагогической компетентности педагогов и родителей одаренных детей.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Для обеспечения индивидуального образовательного маршрута ребенка с ограниченными возможностями здоровья в настоящее время разработана концепция федерального </w:t>
      </w: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государственного образовательного стандарта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редметом регулирования настоящего Стандарта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 являются отношения в сфере образования между их участниками, возникающие при реализации основной образовательной программы.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Стандарт преследует цели: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обеспечение равенства возможностей для к</w:t>
      </w:r>
      <w:r w:rsidRPr="005C34B6">
        <w:rPr>
          <w:rFonts w:ascii="Times New Roman" w:eastAsia="Calibri" w:hAnsi="Times New Roman" w:cs="Times New Roman"/>
          <w:sz w:val="24"/>
          <w:szCs w:val="24"/>
        </w:rPr>
        <w:t>аждого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обучающегося с ОВЗ и создания оптимальных специальных условий для получения качественного образования;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- обеспечение государственных гарантий получения образования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- обеспечение единства образовательного пространства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Российско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Федерации относительно начального школьного образования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Стандарт является основой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разработки и реализации всех видов образовательных программ - Основной образовательной программы; Адаптированной образовательной программы; Спе</w:t>
      </w:r>
      <w:r w:rsidRPr="005C34B6">
        <w:rPr>
          <w:rFonts w:ascii="Times New Roman" w:eastAsia="Calibri" w:hAnsi="Times New Roman" w:cs="Times New Roman"/>
          <w:sz w:val="24"/>
          <w:szCs w:val="24"/>
        </w:rPr>
        <w:t>циальной индивидуальной образовательной программы;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разработки примерных образовательных программ начального школьного образования (далее – Примерные программы);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разработки нормативов финансового обеспечения реализации Основной образовательной програм</w:t>
      </w:r>
      <w:r w:rsidRPr="005C34B6">
        <w:rPr>
          <w:rFonts w:ascii="Times New Roman" w:eastAsia="Calibri" w:hAnsi="Times New Roman" w:cs="Times New Roman"/>
          <w:sz w:val="24"/>
          <w:szCs w:val="24"/>
        </w:rPr>
        <w:t>мы; Адаптированной образовательной программы; Специальной индивидуальной образовательной программы;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формирования учредителем государственного (муниципального) задания в отношении Организаций;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- подготовки, профессиональной переподготовки, повышения ква</w:t>
      </w:r>
      <w:r w:rsidRPr="005C34B6">
        <w:rPr>
          <w:rFonts w:ascii="Times New Roman" w:eastAsia="Calibri" w:hAnsi="Times New Roman" w:cs="Times New Roman"/>
          <w:sz w:val="24"/>
          <w:szCs w:val="24"/>
        </w:rPr>
        <w:t>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Состав группы обучающихся с ОВЗ в настоящее время явно меняется, при этом выделяются два взаимосвязанных процесса. Одной из ведущих современных тенденций является рост доли детей с тяжёлыми комплексными нарушениями, нуждающихся в создании максимально развё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рнутой системы специальных условий обучения и воспитания, что невозможно не учитывать при создании стандарта.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 его разработке должны быть представлены варианты, предусматривающие значительно более низкие в сравнении со здоровыми сверстниками уровни образ</w:t>
      </w:r>
      <w:r w:rsidRPr="005C34B6">
        <w:rPr>
          <w:rFonts w:ascii="Times New Roman" w:eastAsia="Calibri" w:hAnsi="Times New Roman" w:cs="Times New Roman"/>
          <w:sz w:val="24"/>
          <w:szCs w:val="24"/>
        </w:rPr>
        <w:t>ования. Вместе с тем наряду с «утяжелением» состава обучающихся с ОВЗ обнаруживается и противоположная тенденция.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Масштабное практическое применение научных достижений в сфере медицины, техники, цифровых технологий, специальной психологии и коррекционной 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педагогики приводит к тому, что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часть детей с ОВЗ достигает к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началу школьного обучения близкого к норме уровня психического развития, что ранее наблюдалось в единичных случаях, а потому считалось исключительным.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Существенную роль в таком изменении ситуац</w:t>
      </w:r>
      <w:r w:rsidRPr="005C34B6">
        <w:rPr>
          <w:rFonts w:ascii="Times New Roman" w:eastAsia="Calibri" w:hAnsi="Times New Roman" w:cs="Times New Roman"/>
          <w:sz w:val="24"/>
          <w:szCs w:val="24"/>
        </w:rPr>
        <w:t>ии играет раннее (на первых годах жизни)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обучения здоровых дошкольников с детьми с ОВЗ, принципиально новых по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дходов и технологий их обучения.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Часть наиболее «благополучных» детей с ОВЗ «уходят» в общеобразовательное пространство. Однако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действующий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ФГОС общего образования не предусматривает удовлетворения их особых образовательных потребностей в полном объёме, ч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то в результате ставит под угрозу реализацию права этих детей на получение адекватного их возможностям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4B6">
        <w:rPr>
          <w:rFonts w:ascii="Times New Roman" w:eastAsia="Calibri" w:hAnsi="Times New Roman" w:cs="Times New Roman"/>
          <w:sz w:val="24"/>
          <w:szCs w:val="24"/>
        </w:rPr>
        <w:t>потребностям образования, максимальную реализацию реабилитационного потенциала.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На фоне интеграции/инклюзии части наиболее «благополучных» обучающихся 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с ОВЗ растёт доля детей со сложной структурой нарушения развития. Эти взаимосвязанные тенденции изменения состава обучающихся являются устойчивыми, вследствие чего встают задачи более точной, чем в настоящее время, дифференциации уровней образования детей </w:t>
      </w:r>
      <w:r w:rsidRPr="005C34B6">
        <w:rPr>
          <w:rFonts w:ascii="Times New Roman" w:eastAsia="Calibri" w:hAnsi="Times New Roman" w:cs="Times New Roman"/>
          <w:sz w:val="24"/>
          <w:szCs w:val="24"/>
        </w:rPr>
        <w:t>с ОВЗ и обеспечения гарантий получения специальной психолого-педагогической помощи детям с ОВЗ в условиях инклюзивного образования.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Достижения в развитии цифровых технологий, отоларингологии, аудиологии, специальной психологии и коррекционной педагогики, </w:t>
      </w:r>
      <w:r w:rsidRPr="005C34B6">
        <w:rPr>
          <w:rFonts w:ascii="Times New Roman" w:eastAsia="Calibri" w:hAnsi="Times New Roman" w:cs="Times New Roman"/>
          <w:sz w:val="24"/>
          <w:szCs w:val="24"/>
        </w:rPr>
        <w:t>согласованные действия специалистов разного профиля в системе междисциплинарной помощи детям с ОВЗ приводят к появлению новых групп обучающихся с ОВЗ - их медицинский и социально-психологический статус меняется на протяжении детства.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Это означает, что Ста</w:t>
      </w:r>
      <w:r w:rsidRPr="005C34B6">
        <w:rPr>
          <w:rFonts w:ascii="Times New Roman" w:eastAsia="Calibri" w:hAnsi="Times New Roman" w:cs="Times New Roman"/>
          <w:sz w:val="24"/>
          <w:szCs w:val="24"/>
        </w:rPr>
        <w:t>ндарт должен предусматривать и обеспечивать возможность гибкой смены образовательных Программ и условий для получения образования.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Так, в категории лиц с тяжелыми нарушениями слуха выделена в последние десятилетия группа детей, перенесших операцию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кохлеар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ной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имплантации, их число неуклонно растет на современном этапе.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До момента подключения 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После подключения процессора состояние слуха детей уравнивается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– все благополучно прооперированные становятся детьми, которые могут ощущать звуки интенсивностью 30-40 дБ, что соответствует легкой тугоухости.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Итак, Федеральный государственный образовательный стандарт обучающихся с ОВЗ должен учитывать современные т</w:t>
      </w:r>
      <w:r w:rsidRPr="005C34B6">
        <w:rPr>
          <w:rFonts w:ascii="Times New Roman" w:eastAsia="Calibri" w:hAnsi="Times New Roman" w:cs="Times New Roman"/>
          <w:sz w:val="24"/>
          <w:szCs w:val="24"/>
        </w:rPr>
        <w:t>енденции в изменении состава этой группы обучающихся и выступать инструментом решения возникших на практике проблем.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sz w:val="24"/>
          <w:szCs w:val="24"/>
        </w:rPr>
        <w:t>Первый вариант стандарта - 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Вариант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адресован обучающимся с ОВЗ, достигшим к моменту поступления в школу уровня развития, близкого возрастной норме и имеющим положительный опыт общения со здоровыми сверстниками.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sz w:val="24"/>
          <w:szCs w:val="24"/>
        </w:rPr>
        <w:t xml:space="preserve">Второй вариант стандарта - </w:t>
      </w:r>
      <w:proofErr w:type="gramStart"/>
      <w:r w:rsidRPr="005C34B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 получает образовани</w:t>
      </w:r>
      <w:r w:rsidRPr="005C34B6">
        <w:rPr>
          <w:rFonts w:ascii="Times New Roman" w:eastAsia="Calibri" w:hAnsi="Times New Roman" w:cs="Times New Roman"/>
          <w:sz w:val="24"/>
          <w:szCs w:val="24"/>
        </w:rPr>
        <w:t>е в организациях, осуществляющих образовательную деятельность по адаптированным основным образовательным Программам.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sz w:val="24"/>
          <w:szCs w:val="24"/>
        </w:rPr>
        <w:t xml:space="preserve">Третий вариант стандарта – </w:t>
      </w:r>
      <w:proofErr w:type="gramStart"/>
      <w:r w:rsidRPr="005C34B6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 получает образование в организациях, осуществляющих образовательную деятельность по адап</w:t>
      </w:r>
      <w:r w:rsidRPr="005C34B6">
        <w:rPr>
          <w:rFonts w:ascii="Times New Roman" w:eastAsia="Calibri" w:hAnsi="Times New Roman" w:cs="Times New Roman"/>
          <w:sz w:val="24"/>
          <w:szCs w:val="24"/>
        </w:rPr>
        <w:t>тированным основным образовательным Программам. Образование в варианте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не сопоставимо по конечному результату с образованием здоровых сверстников. В структуре содержания адаптированной основной образовательной Программы «академический» компонент редуциро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ван в пользу расширения области развития жизненной компетенции. Обязательной является организация специальных условий обучения и воспитания для реализации как общих, так и особых образовательных потребностей, использование адаптированной образовательной Пр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ограммы, которая при необходимости индивидуализируется.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sz w:val="24"/>
          <w:szCs w:val="24"/>
        </w:rPr>
        <w:t>Четвёртый вариант стандарта – Д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Обучающийся с ОВЗ получает образование, уровень которого определяется его индивидуальными возможностями. При значительном ограничении и утилитарности содержания «ак</w:t>
      </w:r>
      <w:r w:rsidRPr="005C34B6">
        <w:rPr>
          <w:rFonts w:ascii="Times New Roman" w:eastAsia="Calibri" w:hAnsi="Times New Roman" w:cs="Times New Roman"/>
          <w:sz w:val="24"/>
          <w:szCs w:val="24"/>
        </w:rPr>
        <w:t>адемического» компонента образования требуется максимальное углубление в область развития жизненной компетенции. В варианте стандарта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обязательной и единственно возможной является индивидуальная специальная образовательная Программа.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с ОВЗ н</w:t>
      </w:r>
      <w:r w:rsidRPr="005C34B6">
        <w:rPr>
          <w:rFonts w:ascii="Times New Roman" w:eastAsia="Calibri" w:hAnsi="Times New Roman" w:cs="Times New Roman"/>
          <w:sz w:val="24"/>
          <w:szCs w:val="24"/>
        </w:rPr>
        <w:t>аходится в среде сверстников с различными ограничениями здоровья, при этом их проблемы не обязательно должны быть однотипны. Среда и учебное место организуются в соответствии с особенностями развития конкретного ребёнка. Обязательной является специальная о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рганизация всей жизни обучающегося для реализации его особых образовательных потребностей в условиях образовательной организации и дома.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Требуется специальная работа по введению ребёнка в более сложную предметную и социальную среду, её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</w:t>
      </w:r>
      <w:r w:rsidRPr="005C34B6">
        <w:rPr>
          <w:rFonts w:ascii="Times New Roman" w:eastAsia="Calibri" w:hAnsi="Times New Roman" w:cs="Times New Roman"/>
          <w:sz w:val="24"/>
          <w:szCs w:val="24"/>
        </w:rPr>
        <w:t>пределах.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Вариант стандарта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>, как и С, предусматривает не только адаптацию ребёнка к условиям домашней жизни, но и доступное ему социальное развитие.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Представленные четыре варианта стандарта (А, В, С, Д) рассматриваются как интегральные характеристики т</w:t>
      </w:r>
      <w:r w:rsidRPr="005C34B6">
        <w:rPr>
          <w:rFonts w:ascii="Times New Roman" w:eastAsia="Calibri" w:hAnsi="Times New Roman" w:cs="Times New Roman"/>
          <w:sz w:val="24"/>
          <w:szCs w:val="24"/>
        </w:rPr>
        <w:t>ребований к уровню конечного результата школьного образования, структуре Программ (основной образовательной; адаптированной основной образовательной, специальной индивидуальной образовательной), условиям получения образования в очерченном диапазоне образов</w:t>
      </w:r>
      <w:r w:rsidRPr="005C34B6">
        <w:rPr>
          <w:rFonts w:ascii="Times New Roman" w:eastAsia="Calibri" w:hAnsi="Times New Roman" w:cs="Times New Roman"/>
          <w:sz w:val="24"/>
          <w:szCs w:val="24"/>
        </w:rPr>
        <w:t>ательных потребностей и возможностей обучающихся с ОВЗ.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i/>
          <w:sz w:val="24"/>
          <w:szCs w:val="24"/>
        </w:rPr>
        <w:t>Основные задачи деятельности педагога-психолога:</w:t>
      </w:r>
    </w:p>
    <w:p w:rsidR="006B60B4" w:rsidRPr="005C34B6" w:rsidRDefault="006B60B4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психологических возрастных и индивидуально-личностных возможностей учащихся.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Оказание комплексной психолого-педагогической помощи учащимся, испытывающим трудности в обучении и развитии.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Проведение диагностических исследований по программе мониторинга требований ФГОС.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Повышение психологической компетентности всех участников образо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вательного процесса.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Участие в развитии и проектировании развивающей образовательной среды школы.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I. Работа с учащимися и ученическими коллективами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Отслеживание психического развития конкретных детей, уровня сфор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мированности универсальных учебных действий на отдельных возрастных этапах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возрастных и индивидуально-психологических возможностей учащихся в образовательном процессе.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Оказание комплексной психолого-педагогической помощи у</w:t>
      </w:r>
      <w:r w:rsidRPr="005C34B6">
        <w:rPr>
          <w:rFonts w:ascii="Times New Roman" w:eastAsia="Calibri" w:hAnsi="Times New Roman" w:cs="Times New Roman"/>
          <w:sz w:val="24"/>
          <w:szCs w:val="24"/>
        </w:rPr>
        <w:t>чащимся, испытывающим трудности в обучении и развитии.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Развитие психологической компетентности учащихся.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Со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з</w:t>
      </w:r>
      <w:r w:rsidRPr="005C34B6">
        <w:rPr>
          <w:rFonts w:ascii="Times New Roman" w:eastAsia="Calibri" w:hAnsi="Times New Roman" w:cs="Times New Roman"/>
          <w:sz w:val="24"/>
          <w:szCs w:val="24"/>
        </w:rPr>
        <w:t>дание условий для социально-психологического развития ученических коллективов.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Основные виды деятельности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Психолого-педагогическая диагностика сформированности универсальных учебных действий, участие в мониторинге реализации ФГОС.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Развивающая работа со всем ученическим коллективом.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Психологическое обучение и просвещение школьников.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Коррекционно-развивающая </w:t>
      </w:r>
      <w:r w:rsidRPr="005C34B6">
        <w:rPr>
          <w:rFonts w:ascii="Times New Roman" w:eastAsia="Calibri" w:hAnsi="Times New Roman" w:cs="Times New Roman"/>
          <w:sz w:val="24"/>
          <w:szCs w:val="24"/>
        </w:rPr>
        <w:t>и консультативная работа с отдельными учащимися.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Диспетчерская работа.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II. Работа психолога с родителями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Повышение уровня психологической компетентности родителей учащихся.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Включение родителей в процессе решения образовательных и развивающих зад</w:t>
      </w:r>
      <w:r w:rsidRPr="005C34B6">
        <w:rPr>
          <w:rFonts w:ascii="Times New Roman" w:eastAsia="Calibri" w:hAnsi="Times New Roman" w:cs="Times New Roman"/>
          <w:sz w:val="24"/>
          <w:szCs w:val="24"/>
        </w:rPr>
        <w:t>ач в отношении их ребенка и класса в целом.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Виды деятельности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Консультирование родителей конкретных учащихся по проблемам воспитания и психологического развития их детей.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Информирование и просвещение родителей.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Совместная развивающая работа родителей с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детским коллективом.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III. Работа с педагогическим коллективом школы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Совместное решение психолого-педагогических проблем и задач развития учащихся.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Предоставление педагогам психологической информации о процессе развития отдельных учащихся и ученических коллективов.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Участие в проектировании и анализе уроков в соответствии с требованиями ФГОС по формированию универсальных учебных действий.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Анализ и пр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оектирование социально-психологической среды класса, способствующей обучению и развитию учащихся.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Оказание комплексной помощи ребенку, имеющему трудности в обучении и развитии.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Виды деятельности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Проектирование и анализ уроков в соответствии с требования</w:t>
      </w:r>
      <w:r w:rsidRPr="005C34B6">
        <w:rPr>
          <w:rFonts w:ascii="Times New Roman" w:eastAsia="Calibri" w:hAnsi="Times New Roman" w:cs="Times New Roman"/>
          <w:sz w:val="24"/>
          <w:szCs w:val="24"/>
        </w:rPr>
        <w:t>ми ФГОС по формированию универсальных учебных действий.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Консультирование педагогов по вопросам, связанным с обучением, воспитанием и психологическим развитием учащихся и ученических коллективов.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Подготовка и проведение психолого-педагогических консилиумо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Разработка и реализация совместных программ психолого-педагогической работы с отдельными учащимися или ученическим коллективом.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Методическая поддержка работы классного руководителя с учащимися и родителями.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IV. Работа с администрацией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Согласование планов психологической работы с планами работы других структур, программой школы, концепцией развития по реализации требований ФГОС.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Предоставление психологической информации, необходимой для принятия руководителем обоснованных управленческих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решений.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Виды деятельности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Консультации с администрацией по вопросам деятельности психолога.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Информирование администрации по психологическим вопросам.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Совместное планирование.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Необходимая управленческая поддержка деятельности психолога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1. Внесение </w:t>
      </w:r>
      <w:r w:rsidRPr="005C34B6">
        <w:rPr>
          <w:rFonts w:ascii="Times New Roman" w:eastAsia="Calibri" w:hAnsi="Times New Roman" w:cs="Times New Roman"/>
          <w:sz w:val="24"/>
          <w:szCs w:val="24"/>
        </w:rPr>
        <w:t>в план школы диагностических, развивающих и обучающих мероприятий психологической службы (психолога) по реализации ФГОС.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2. Создание условий для реализации сотрудничества педагогов и психологов (организация и поддержка управленческими решениями работы пси</w:t>
      </w: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хологических консилиумов, </w:t>
      </w:r>
      <w:proofErr w:type="gramStart"/>
      <w:r w:rsidRPr="005C34B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выполнением решений консилиумов и проведением запланированных психолого-педагогических мероприятий и т.д.).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3. Создание общешкольной концепции сотрудничества с родителями.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4. Создание кабинета психолого-педагогическо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го сопровождения, обеспечение необходимыми материалами и оборудованием для осуществления деятельности педагога-п</w:t>
      </w:r>
      <w:r w:rsidRPr="005C34B6">
        <w:rPr>
          <w:rFonts w:ascii="Times New Roman" w:eastAsia="Calibri" w:hAnsi="Times New Roman" w:cs="Times New Roman"/>
          <w:sz w:val="24"/>
          <w:szCs w:val="24"/>
        </w:rPr>
        <w:t>с</w:t>
      </w:r>
      <w:r w:rsidRPr="005C34B6">
        <w:rPr>
          <w:rFonts w:ascii="Times New Roman" w:eastAsia="Calibri" w:hAnsi="Times New Roman" w:cs="Times New Roman"/>
          <w:sz w:val="24"/>
          <w:szCs w:val="24"/>
        </w:rPr>
        <w:t>ихолога.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5. Получение согласия родителей на проведение диагностических и коррекционно-развивающих мероприятий с их детьми.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6. Рассмотрение и </w:t>
      </w:r>
      <w:r w:rsidRPr="005C34B6">
        <w:rPr>
          <w:rFonts w:ascii="Times New Roman" w:eastAsia="Calibri" w:hAnsi="Times New Roman" w:cs="Times New Roman"/>
          <w:sz w:val="24"/>
          <w:szCs w:val="24"/>
        </w:rPr>
        <w:t>утверждение планов и программ психологической работы.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7. Обеспечение возможностей для привлечения других специалистов к работе с трудными случаями (логопеда, психоневролога,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нейропсихолога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>, нарколога и т.д.).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8. Предоставление времени для методической работы и обработки данных диагностики.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Методическое обеспечение деятельности психолога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1. Обеспечение психолога диагностическими материалами для проведения </w:t>
      </w:r>
      <w:proofErr w:type="spellStart"/>
      <w:r w:rsidRPr="005C34B6">
        <w:rPr>
          <w:rFonts w:ascii="Times New Roman" w:eastAsia="Calibri" w:hAnsi="Times New Roman" w:cs="Times New Roman"/>
          <w:sz w:val="24"/>
          <w:szCs w:val="24"/>
        </w:rPr>
        <w:t>скрининговых</w:t>
      </w:r>
      <w:proofErr w:type="spellEnd"/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 исслед</w:t>
      </w:r>
      <w:r w:rsidRPr="005C34B6">
        <w:rPr>
          <w:rFonts w:ascii="Times New Roman" w:eastAsia="Calibri" w:hAnsi="Times New Roman" w:cs="Times New Roman"/>
          <w:sz w:val="24"/>
          <w:szCs w:val="24"/>
        </w:rPr>
        <w:t>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ваний в классах, работающих в услови</w:t>
      </w:r>
      <w:r w:rsidRPr="005C34B6">
        <w:rPr>
          <w:rFonts w:ascii="Times New Roman" w:eastAsia="Calibri" w:hAnsi="Times New Roman" w:cs="Times New Roman"/>
          <w:sz w:val="24"/>
          <w:szCs w:val="24"/>
        </w:rPr>
        <w:t>ях новых ФГОС.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2. Научно-методическое обеспечение диагностики, проводимой психологом в рамках мониторингов образовательных программ и отслеживания результатов собственной деятельности.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4. Обеспечение коррекционно-развивающими программами для организации </w:t>
      </w:r>
      <w:r w:rsidRPr="005C34B6">
        <w:rPr>
          <w:rFonts w:ascii="Times New Roman" w:eastAsia="Calibri" w:hAnsi="Times New Roman" w:cs="Times New Roman"/>
          <w:sz w:val="24"/>
          <w:szCs w:val="24"/>
        </w:rPr>
        <w:t>помощи детям, учащихся в условиях новых ФГОС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5. Обеспечение методической литературой и методическими разработками для просветительской работы с родителями и педагогами.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 xml:space="preserve">6. Обеспечение необходимыми методическими материалами для индивидуальной и групповой </w:t>
      </w:r>
      <w:r w:rsidRPr="005C34B6">
        <w:rPr>
          <w:rFonts w:ascii="Times New Roman" w:eastAsia="Calibri" w:hAnsi="Times New Roman" w:cs="Times New Roman"/>
          <w:sz w:val="24"/>
          <w:szCs w:val="24"/>
        </w:rPr>
        <w:t>коррекционно-развивающей работы (игрушки, развивающие материалы, музыкальное сопровождение и др.).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7. Обеспечение методическими материалами для организации сотрудничества педагогов и психологов школы (консилиумов, совместных психолого-педагогических прогр</w:t>
      </w:r>
      <w:r w:rsidRPr="005C34B6">
        <w:rPr>
          <w:rFonts w:ascii="Times New Roman" w:eastAsia="Calibri" w:hAnsi="Times New Roman" w:cs="Times New Roman"/>
          <w:sz w:val="24"/>
          <w:szCs w:val="24"/>
        </w:rPr>
        <w:t>амм и проектов и т.д.).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4B6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План работы на год и на каждую четверть (понедельный).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Журнал со следующими разделами: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развивающие занятия;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консультации (отдельно — детей, педагогов и родителей);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направления к специалистам.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Программы развивающих занятий и учебных курсов.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Тематические планы учебных курсов по психологии.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Справки по итогам мониторингов проводимых мероприятий и реализуемых программ.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Диагностические карты учащихся и класса.</w:t>
      </w:r>
    </w:p>
    <w:p w:rsidR="006B60B4" w:rsidRPr="005C34B6" w:rsidRDefault="005C34B6" w:rsidP="005C3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B6">
        <w:rPr>
          <w:rFonts w:ascii="Times New Roman" w:eastAsia="Calibri" w:hAnsi="Times New Roman" w:cs="Times New Roman"/>
          <w:sz w:val="24"/>
          <w:szCs w:val="24"/>
        </w:rPr>
        <w:t>Отч</w:t>
      </w:r>
      <w:bookmarkStart w:id="0" w:name="_GoBack"/>
      <w:bookmarkEnd w:id="0"/>
      <w:r w:rsidRPr="005C34B6">
        <w:rPr>
          <w:rFonts w:ascii="Times New Roman" w:eastAsia="Calibri" w:hAnsi="Times New Roman" w:cs="Times New Roman"/>
          <w:sz w:val="24"/>
          <w:szCs w:val="24"/>
        </w:rPr>
        <w:t>ет и аналитическая справка по ито</w:t>
      </w:r>
      <w:r w:rsidRPr="005C34B6">
        <w:rPr>
          <w:rFonts w:ascii="Times New Roman" w:eastAsia="Calibri" w:hAnsi="Times New Roman" w:cs="Times New Roman"/>
          <w:sz w:val="24"/>
          <w:szCs w:val="24"/>
        </w:rPr>
        <w:t>гам года.</w:t>
      </w:r>
    </w:p>
    <w:sectPr w:rsidR="006B60B4" w:rsidRPr="005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0B4"/>
    <w:rsid w:val="005C34B6"/>
    <w:rsid w:val="006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3570</Words>
  <Characters>20353</Characters>
  <Application>Microsoft Office Word</Application>
  <DocSecurity>0</DocSecurity>
  <Lines>169</Lines>
  <Paragraphs>47</Paragraphs>
  <ScaleCrop>false</ScaleCrop>
  <Company/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 Женя</cp:lastModifiedBy>
  <cp:revision>3</cp:revision>
  <dcterms:created xsi:type="dcterms:W3CDTF">2017-11-21T09:33:00Z</dcterms:created>
  <dcterms:modified xsi:type="dcterms:W3CDTF">2017-11-21T09:39:00Z</dcterms:modified>
</cp:coreProperties>
</file>