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36" w:rsidRPr="00570124" w:rsidRDefault="00B81036" w:rsidP="00B81036">
      <w:pPr>
        <w:spacing w:after="0" w:line="240" w:lineRule="auto"/>
        <w:jc w:val="center"/>
        <w:rPr>
          <w:rFonts w:ascii="Times New Roman" w:hAnsi="Times New Roman" w:cs="Times New Roman"/>
          <w:b/>
          <w:color w:val="1F497D"/>
          <w:sz w:val="24"/>
          <w:szCs w:val="24"/>
        </w:rPr>
      </w:pPr>
      <w:r w:rsidRPr="00570124">
        <w:rPr>
          <w:rFonts w:ascii="Times New Roman" w:hAnsi="Times New Roman" w:cs="Times New Roman"/>
          <w:b/>
          <w:color w:val="1F497D"/>
          <w:sz w:val="24"/>
          <w:szCs w:val="24"/>
        </w:rPr>
        <w:t>Муниципальное бюджетное дошкольное образовательное учреждение</w:t>
      </w:r>
    </w:p>
    <w:p w:rsidR="00B81036" w:rsidRPr="00570124" w:rsidRDefault="00B81036" w:rsidP="00B81036">
      <w:pPr>
        <w:spacing w:after="0" w:line="240" w:lineRule="auto"/>
        <w:jc w:val="center"/>
        <w:rPr>
          <w:rFonts w:ascii="Times New Roman" w:hAnsi="Times New Roman" w:cs="Times New Roman"/>
          <w:b/>
          <w:color w:val="1F497D"/>
          <w:sz w:val="24"/>
          <w:szCs w:val="24"/>
        </w:rPr>
      </w:pPr>
      <w:r w:rsidRPr="00570124">
        <w:rPr>
          <w:rFonts w:ascii="Times New Roman" w:hAnsi="Times New Roman" w:cs="Times New Roman"/>
          <w:b/>
          <w:color w:val="1F497D"/>
          <w:sz w:val="24"/>
          <w:szCs w:val="24"/>
        </w:rPr>
        <w:t>Городского округа Балашиха</w:t>
      </w:r>
    </w:p>
    <w:p w:rsidR="00B81036" w:rsidRPr="00570124" w:rsidRDefault="00B81036" w:rsidP="00B81036">
      <w:pPr>
        <w:spacing w:after="0" w:line="240" w:lineRule="auto"/>
        <w:jc w:val="center"/>
        <w:rPr>
          <w:rFonts w:ascii="Times New Roman" w:hAnsi="Times New Roman" w:cs="Times New Roman"/>
          <w:b/>
          <w:color w:val="1F497D"/>
          <w:sz w:val="24"/>
          <w:szCs w:val="24"/>
        </w:rPr>
      </w:pPr>
      <w:r w:rsidRPr="00570124">
        <w:rPr>
          <w:rFonts w:ascii="Times New Roman" w:hAnsi="Times New Roman" w:cs="Times New Roman"/>
          <w:b/>
          <w:color w:val="1F497D"/>
          <w:sz w:val="24"/>
          <w:szCs w:val="24"/>
        </w:rPr>
        <w:t>«Детский сад комбинированного вида № 47 «Умка»</w:t>
      </w:r>
    </w:p>
    <w:p w:rsidR="00B81036" w:rsidRPr="00570124" w:rsidRDefault="00B81036" w:rsidP="00B81036">
      <w:pPr>
        <w:pBdr>
          <w:top w:val="thinThickSmallGap" w:sz="24" w:space="1" w:color="1F497D"/>
        </w:pBdr>
        <w:spacing w:after="0" w:line="240" w:lineRule="auto"/>
        <w:jc w:val="center"/>
        <w:rPr>
          <w:rFonts w:ascii="Times New Roman" w:hAnsi="Times New Roman" w:cs="Times New Roman"/>
          <w:color w:val="1F497D"/>
          <w:sz w:val="24"/>
          <w:szCs w:val="24"/>
        </w:rPr>
      </w:pPr>
      <w:r w:rsidRPr="00570124">
        <w:rPr>
          <w:rFonts w:ascii="Times New Roman" w:hAnsi="Times New Roman" w:cs="Times New Roman"/>
          <w:color w:val="1F497D"/>
          <w:sz w:val="24"/>
          <w:szCs w:val="24"/>
        </w:rPr>
        <w:t>ИНН 5001092571, КПП 500101001, ОГРН 1135001000738</w:t>
      </w:r>
    </w:p>
    <w:p w:rsidR="00B81036" w:rsidRPr="00570124" w:rsidRDefault="00B81036" w:rsidP="00B81036">
      <w:pPr>
        <w:pBdr>
          <w:top w:val="thinThickSmallGap" w:sz="24" w:space="1" w:color="1F497D"/>
        </w:pBdr>
        <w:spacing w:after="0" w:line="240" w:lineRule="auto"/>
        <w:jc w:val="center"/>
        <w:rPr>
          <w:rFonts w:ascii="Times New Roman" w:hAnsi="Times New Roman" w:cs="Times New Roman"/>
          <w:color w:val="1F497D"/>
          <w:sz w:val="24"/>
          <w:szCs w:val="24"/>
        </w:rPr>
      </w:pPr>
      <w:r w:rsidRPr="00570124">
        <w:rPr>
          <w:rFonts w:ascii="Times New Roman" w:hAnsi="Times New Roman" w:cs="Times New Roman"/>
          <w:color w:val="1F497D"/>
          <w:sz w:val="24"/>
          <w:szCs w:val="24"/>
        </w:rPr>
        <w:t xml:space="preserve">143954, </w:t>
      </w:r>
      <w:proofErr w:type="spellStart"/>
      <w:r w:rsidRPr="00570124">
        <w:rPr>
          <w:rFonts w:ascii="Times New Roman" w:hAnsi="Times New Roman" w:cs="Times New Roman"/>
          <w:color w:val="1F497D"/>
          <w:sz w:val="24"/>
          <w:szCs w:val="24"/>
        </w:rPr>
        <w:t>мкр</w:t>
      </w:r>
      <w:proofErr w:type="spellEnd"/>
      <w:r w:rsidRPr="00570124">
        <w:rPr>
          <w:rFonts w:ascii="Times New Roman" w:hAnsi="Times New Roman" w:cs="Times New Roman"/>
          <w:color w:val="1F497D"/>
          <w:sz w:val="24"/>
          <w:szCs w:val="24"/>
        </w:rPr>
        <w:t>. Северный, д.60, г. Балашиха, Московская область, тел.: 8 (498) 712 00 01</w:t>
      </w:r>
    </w:p>
    <w:p w:rsidR="00FD4227" w:rsidRPr="009D5A65" w:rsidRDefault="00FD4227" w:rsidP="00FD4227">
      <w:pPr>
        <w:rPr>
          <w:rFonts w:ascii="Times New Roman" w:hAnsi="Times New Roman" w:cs="Times New Roman"/>
          <w:sz w:val="36"/>
          <w:szCs w:val="36"/>
        </w:rPr>
      </w:pPr>
    </w:p>
    <w:p w:rsidR="00FD4227" w:rsidRPr="009D5A65" w:rsidRDefault="00FD4227" w:rsidP="00FD4227">
      <w:pPr>
        <w:rPr>
          <w:rFonts w:ascii="Times New Roman" w:hAnsi="Times New Roman" w:cs="Times New Roman"/>
          <w:sz w:val="36"/>
          <w:szCs w:val="36"/>
        </w:rPr>
      </w:pPr>
    </w:p>
    <w:p w:rsidR="00B81036" w:rsidRDefault="00B81036" w:rsidP="00B81036">
      <w:pPr>
        <w:rPr>
          <w:rFonts w:ascii="Times New Roman" w:hAnsi="Times New Roman" w:cs="Times New Roman"/>
          <w:sz w:val="36"/>
          <w:szCs w:val="36"/>
        </w:rPr>
      </w:pPr>
    </w:p>
    <w:p w:rsidR="00FD4227" w:rsidRDefault="00B81036" w:rsidP="00FD4227">
      <w:pPr>
        <w:jc w:val="center"/>
        <w:rPr>
          <w:rFonts w:ascii="Times New Roman" w:hAnsi="Times New Roman" w:cs="Times New Roman"/>
          <w:sz w:val="36"/>
          <w:szCs w:val="36"/>
        </w:rPr>
      </w:pPr>
      <w:r>
        <w:rPr>
          <w:rFonts w:ascii="Times New Roman" w:hAnsi="Times New Roman" w:cs="Times New Roman"/>
          <w:sz w:val="36"/>
          <w:szCs w:val="36"/>
        </w:rPr>
        <w:t>Консультация для педагогов</w:t>
      </w:r>
    </w:p>
    <w:p w:rsidR="00FD4227" w:rsidRPr="00A87563" w:rsidRDefault="00FD4227" w:rsidP="00FD4227">
      <w:pPr>
        <w:tabs>
          <w:tab w:val="left" w:pos="1346"/>
        </w:tabs>
        <w:jc w:val="center"/>
        <w:rPr>
          <w:rFonts w:ascii="Times New Roman" w:hAnsi="Times New Roman" w:cs="Times New Roman"/>
          <w:b/>
          <w:sz w:val="40"/>
          <w:szCs w:val="40"/>
        </w:rPr>
      </w:pPr>
      <w:r w:rsidRPr="00A87563">
        <w:rPr>
          <w:rFonts w:ascii="Times New Roman" w:hAnsi="Times New Roman" w:cs="Times New Roman"/>
          <w:b/>
          <w:sz w:val="40"/>
          <w:szCs w:val="40"/>
        </w:rPr>
        <w:t xml:space="preserve">Тема: « </w:t>
      </w:r>
      <w:r>
        <w:rPr>
          <w:rFonts w:ascii="Times New Roman" w:hAnsi="Times New Roman" w:cs="Times New Roman"/>
          <w:b/>
          <w:sz w:val="40"/>
          <w:szCs w:val="40"/>
        </w:rPr>
        <w:t>Активизация речи дошкольников посредством игровой деятельности</w:t>
      </w:r>
      <w:r w:rsidRPr="00A87563">
        <w:rPr>
          <w:rFonts w:ascii="Times New Roman" w:hAnsi="Times New Roman" w:cs="Times New Roman"/>
          <w:b/>
          <w:sz w:val="40"/>
          <w:szCs w:val="40"/>
        </w:rPr>
        <w:t xml:space="preserve"> ».</w:t>
      </w:r>
    </w:p>
    <w:p w:rsidR="00FD4227" w:rsidRPr="009D5A65" w:rsidRDefault="00FD4227" w:rsidP="00FD4227">
      <w:pPr>
        <w:rPr>
          <w:rFonts w:ascii="Times New Roman" w:hAnsi="Times New Roman" w:cs="Times New Roman"/>
          <w:sz w:val="36"/>
          <w:szCs w:val="36"/>
        </w:rPr>
      </w:pPr>
    </w:p>
    <w:p w:rsidR="00FD4227" w:rsidRDefault="00FD4227" w:rsidP="00FD4227">
      <w:pPr>
        <w:rPr>
          <w:rFonts w:ascii="Times New Roman" w:hAnsi="Times New Roman" w:cs="Times New Roman"/>
          <w:sz w:val="36"/>
          <w:szCs w:val="36"/>
        </w:rPr>
      </w:pPr>
    </w:p>
    <w:p w:rsidR="00FD4227" w:rsidRDefault="00FD4227" w:rsidP="00FD4227">
      <w:pPr>
        <w:rPr>
          <w:rFonts w:ascii="Times New Roman" w:hAnsi="Times New Roman" w:cs="Times New Roman"/>
          <w:sz w:val="36"/>
          <w:szCs w:val="36"/>
        </w:rPr>
      </w:pPr>
    </w:p>
    <w:p w:rsidR="00FD4227" w:rsidRPr="009D5A65" w:rsidRDefault="00FD4227" w:rsidP="00FD4227">
      <w:pPr>
        <w:rPr>
          <w:rFonts w:ascii="Times New Roman" w:hAnsi="Times New Roman" w:cs="Times New Roman"/>
          <w:sz w:val="36"/>
          <w:szCs w:val="36"/>
        </w:rPr>
      </w:pPr>
    </w:p>
    <w:p w:rsidR="00FD4227" w:rsidRDefault="00FD4227" w:rsidP="00FD4227">
      <w:pPr>
        <w:tabs>
          <w:tab w:val="left" w:pos="6171"/>
        </w:tabs>
        <w:spacing w:after="0"/>
        <w:rPr>
          <w:rFonts w:ascii="Times New Roman" w:hAnsi="Times New Roman" w:cs="Times New Roman"/>
          <w:b/>
          <w:sz w:val="28"/>
          <w:szCs w:val="28"/>
        </w:rPr>
      </w:pPr>
      <w:r w:rsidRPr="0009562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81036">
        <w:rPr>
          <w:rFonts w:ascii="Times New Roman" w:hAnsi="Times New Roman" w:cs="Times New Roman"/>
          <w:b/>
          <w:sz w:val="28"/>
          <w:szCs w:val="28"/>
        </w:rPr>
        <w:t>Выполнил</w:t>
      </w:r>
      <w:r w:rsidRPr="0009562C">
        <w:rPr>
          <w:rFonts w:ascii="Times New Roman" w:hAnsi="Times New Roman" w:cs="Times New Roman"/>
          <w:b/>
          <w:sz w:val="28"/>
          <w:szCs w:val="28"/>
        </w:rPr>
        <w:t>:</w:t>
      </w:r>
    </w:p>
    <w:p w:rsidR="00B81036" w:rsidRPr="0009562C" w:rsidRDefault="00B81036" w:rsidP="00FD4227">
      <w:pPr>
        <w:tabs>
          <w:tab w:val="left" w:pos="6171"/>
        </w:tabs>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старший в</w:t>
      </w:r>
      <w:r w:rsidRPr="0009562C">
        <w:rPr>
          <w:rFonts w:ascii="Times New Roman" w:hAnsi="Times New Roman" w:cs="Times New Roman"/>
          <w:sz w:val="28"/>
          <w:szCs w:val="28"/>
        </w:rPr>
        <w:t>оспитатель</w:t>
      </w:r>
    </w:p>
    <w:p w:rsidR="00FD4227" w:rsidRPr="0009562C" w:rsidRDefault="00FD4227" w:rsidP="00FD4227">
      <w:pPr>
        <w:tabs>
          <w:tab w:val="left" w:pos="6171"/>
        </w:tabs>
        <w:spacing w:after="0"/>
        <w:rPr>
          <w:rFonts w:ascii="Times New Roman" w:hAnsi="Times New Roman" w:cs="Times New Roman"/>
          <w:sz w:val="28"/>
          <w:szCs w:val="28"/>
        </w:rPr>
      </w:pPr>
      <w:r w:rsidRPr="000956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562C">
        <w:rPr>
          <w:rFonts w:ascii="Times New Roman" w:hAnsi="Times New Roman" w:cs="Times New Roman"/>
          <w:sz w:val="28"/>
          <w:szCs w:val="28"/>
        </w:rPr>
        <w:t>Жбанкова Е.Ю.</w:t>
      </w:r>
    </w:p>
    <w:p w:rsidR="00FD4227" w:rsidRPr="0009562C" w:rsidRDefault="00FD4227" w:rsidP="00FD4227">
      <w:pPr>
        <w:tabs>
          <w:tab w:val="left" w:pos="6171"/>
        </w:tabs>
        <w:spacing w:after="0"/>
        <w:rPr>
          <w:rFonts w:ascii="Times New Roman" w:hAnsi="Times New Roman" w:cs="Times New Roman"/>
          <w:sz w:val="28"/>
          <w:szCs w:val="28"/>
        </w:rPr>
      </w:pPr>
      <w:r w:rsidRPr="0009562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D4227" w:rsidRPr="0009562C" w:rsidRDefault="00FD4227" w:rsidP="00FD4227">
      <w:pPr>
        <w:spacing w:after="0"/>
        <w:rPr>
          <w:rFonts w:ascii="Times New Roman" w:hAnsi="Times New Roman" w:cs="Times New Roman"/>
          <w:sz w:val="28"/>
          <w:szCs w:val="28"/>
        </w:rPr>
      </w:pPr>
    </w:p>
    <w:p w:rsidR="00FD4227" w:rsidRDefault="00FD4227" w:rsidP="00FD4227">
      <w:pPr>
        <w:tabs>
          <w:tab w:val="left" w:pos="2257"/>
        </w:tabs>
        <w:rPr>
          <w:rFonts w:ascii="Times New Roman" w:hAnsi="Times New Roman" w:cs="Times New Roman"/>
          <w:sz w:val="28"/>
          <w:szCs w:val="28"/>
        </w:rPr>
      </w:pPr>
      <w:r w:rsidRPr="0009562C">
        <w:rPr>
          <w:rFonts w:ascii="Times New Roman" w:hAnsi="Times New Roman" w:cs="Times New Roman"/>
          <w:sz w:val="28"/>
          <w:szCs w:val="28"/>
        </w:rPr>
        <w:tab/>
      </w:r>
    </w:p>
    <w:p w:rsidR="00FD4227" w:rsidRDefault="00FD4227" w:rsidP="00FD4227">
      <w:pPr>
        <w:tabs>
          <w:tab w:val="left" w:pos="2257"/>
        </w:tabs>
        <w:rPr>
          <w:rFonts w:ascii="Times New Roman" w:hAnsi="Times New Roman" w:cs="Times New Roman"/>
          <w:sz w:val="28"/>
          <w:szCs w:val="28"/>
        </w:rPr>
      </w:pPr>
    </w:p>
    <w:p w:rsidR="00FD4227" w:rsidRDefault="00FD4227" w:rsidP="00FD4227">
      <w:pPr>
        <w:tabs>
          <w:tab w:val="left" w:pos="2257"/>
        </w:tabs>
        <w:rPr>
          <w:rFonts w:ascii="Times New Roman" w:hAnsi="Times New Roman" w:cs="Times New Roman"/>
          <w:sz w:val="28"/>
          <w:szCs w:val="28"/>
        </w:rPr>
      </w:pPr>
    </w:p>
    <w:p w:rsidR="00B81036" w:rsidRDefault="00B81036" w:rsidP="00FD4227">
      <w:pPr>
        <w:tabs>
          <w:tab w:val="left" w:pos="2257"/>
        </w:tabs>
        <w:rPr>
          <w:rFonts w:ascii="Times New Roman" w:hAnsi="Times New Roman" w:cs="Times New Roman"/>
          <w:sz w:val="28"/>
          <w:szCs w:val="28"/>
        </w:rPr>
      </w:pPr>
    </w:p>
    <w:p w:rsidR="00B81036" w:rsidRDefault="00B81036" w:rsidP="00FD4227">
      <w:pPr>
        <w:tabs>
          <w:tab w:val="left" w:pos="2257"/>
        </w:tabs>
        <w:rPr>
          <w:rFonts w:ascii="Times New Roman" w:hAnsi="Times New Roman" w:cs="Times New Roman"/>
          <w:sz w:val="28"/>
          <w:szCs w:val="28"/>
        </w:rPr>
      </w:pPr>
    </w:p>
    <w:p w:rsidR="00B81036" w:rsidRDefault="00B81036" w:rsidP="00FD4227">
      <w:pPr>
        <w:tabs>
          <w:tab w:val="left" w:pos="2257"/>
        </w:tabs>
        <w:rPr>
          <w:rFonts w:ascii="Times New Roman" w:hAnsi="Times New Roman" w:cs="Times New Roman"/>
          <w:sz w:val="28"/>
          <w:szCs w:val="28"/>
        </w:rPr>
      </w:pPr>
    </w:p>
    <w:p w:rsidR="00B81036" w:rsidRDefault="00B81036" w:rsidP="00FD4227">
      <w:pPr>
        <w:tabs>
          <w:tab w:val="left" w:pos="2257"/>
        </w:tabs>
        <w:rPr>
          <w:rFonts w:ascii="Times New Roman" w:hAnsi="Times New Roman" w:cs="Times New Roman"/>
          <w:sz w:val="28"/>
          <w:szCs w:val="28"/>
        </w:rPr>
      </w:pPr>
    </w:p>
    <w:p w:rsidR="00FD4227" w:rsidRPr="0009562C" w:rsidRDefault="00FD4227" w:rsidP="00FD4227">
      <w:pPr>
        <w:tabs>
          <w:tab w:val="left" w:pos="2257"/>
        </w:tabs>
        <w:rPr>
          <w:rFonts w:ascii="Times New Roman" w:hAnsi="Times New Roman" w:cs="Times New Roman"/>
          <w:sz w:val="28"/>
          <w:szCs w:val="28"/>
        </w:rPr>
      </w:pPr>
    </w:p>
    <w:p w:rsidR="00B61B95" w:rsidRPr="00470890" w:rsidRDefault="00BE3A7E" w:rsidP="00BE3A7E">
      <w:pPr>
        <w:jc w:val="center"/>
        <w:rPr>
          <w:rFonts w:ascii="Times New Roman" w:hAnsi="Times New Roman" w:cs="Times New Roman"/>
          <w:b/>
          <w:sz w:val="36"/>
          <w:szCs w:val="36"/>
        </w:rPr>
      </w:pPr>
      <w:r w:rsidRPr="00470890">
        <w:rPr>
          <w:rFonts w:ascii="Times New Roman" w:hAnsi="Times New Roman" w:cs="Times New Roman"/>
          <w:b/>
          <w:sz w:val="36"/>
          <w:szCs w:val="36"/>
        </w:rPr>
        <w:lastRenderedPageBreak/>
        <w:t>Содержание.</w:t>
      </w:r>
    </w:p>
    <w:p w:rsidR="00BE3A7E" w:rsidRDefault="00BE3A7E" w:rsidP="00BE3A7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Теоретическая часть. Тема: «Активизация речи дошкольников посредством игровой деятельности ».</w:t>
      </w:r>
    </w:p>
    <w:p w:rsidR="00470890" w:rsidRDefault="00470890" w:rsidP="00470890">
      <w:pPr>
        <w:pStyle w:val="a3"/>
        <w:ind w:left="1080"/>
        <w:rPr>
          <w:rFonts w:ascii="Times New Roman" w:hAnsi="Times New Roman" w:cs="Times New Roman"/>
          <w:sz w:val="28"/>
          <w:szCs w:val="28"/>
        </w:rPr>
      </w:pPr>
    </w:p>
    <w:p w:rsidR="00BE3A7E" w:rsidRDefault="00BE3A7E" w:rsidP="00BE3A7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Практическая часть. Игры на развитие звуковой культуры речи для средней группы: «Придумай слово», «</w:t>
      </w:r>
      <w:r w:rsidR="00470890">
        <w:rPr>
          <w:rFonts w:ascii="Times New Roman" w:hAnsi="Times New Roman" w:cs="Times New Roman"/>
          <w:sz w:val="28"/>
          <w:szCs w:val="28"/>
        </w:rPr>
        <w:t xml:space="preserve"> Поймай слог</w:t>
      </w:r>
      <w:r>
        <w:rPr>
          <w:rFonts w:ascii="Times New Roman" w:hAnsi="Times New Roman" w:cs="Times New Roman"/>
          <w:sz w:val="28"/>
          <w:szCs w:val="28"/>
        </w:rPr>
        <w:t>»</w:t>
      </w:r>
      <w:r w:rsidR="00470890">
        <w:rPr>
          <w:rFonts w:ascii="Times New Roman" w:hAnsi="Times New Roman" w:cs="Times New Roman"/>
          <w:sz w:val="28"/>
          <w:szCs w:val="28"/>
        </w:rPr>
        <w:t>, «Ловушка».</w:t>
      </w:r>
    </w:p>
    <w:p w:rsidR="00470890" w:rsidRPr="00470890" w:rsidRDefault="00470890" w:rsidP="00470890">
      <w:pPr>
        <w:pStyle w:val="a3"/>
        <w:rPr>
          <w:rFonts w:ascii="Times New Roman" w:hAnsi="Times New Roman" w:cs="Times New Roman"/>
          <w:sz w:val="28"/>
          <w:szCs w:val="28"/>
        </w:rPr>
      </w:pPr>
    </w:p>
    <w:p w:rsidR="00470890" w:rsidRDefault="00470890" w:rsidP="00470890">
      <w:pPr>
        <w:pStyle w:val="a3"/>
        <w:ind w:left="1080"/>
        <w:rPr>
          <w:rFonts w:ascii="Times New Roman" w:hAnsi="Times New Roman" w:cs="Times New Roman"/>
          <w:sz w:val="28"/>
          <w:szCs w:val="28"/>
        </w:rPr>
      </w:pPr>
    </w:p>
    <w:p w:rsidR="00470890" w:rsidRDefault="00470890" w:rsidP="00BE3A7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Заключение.</w:t>
      </w:r>
    </w:p>
    <w:p w:rsidR="00470890" w:rsidRDefault="00470890" w:rsidP="00470890">
      <w:pPr>
        <w:pStyle w:val="a3"/>
        <w:ind w:left="1080"/>
        <w:rPr>
          <w:rFonts w:ascii="Times New Roman" w:hAnsi="Times New Roman" w:cs="Times New Roman"/>
          <w:sz w:val="28"/>
          <w:szCs w:val="28"/>
        </w:rPr>
      </w:pPr>
    </w:p>
    <w:p w:rsidR="00470890" w:rsidRDefault="00470890" w:rsidP="00BE3A7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470890" w:rsidRPr="00470890" w:rsidRDefault="00470890" w:rsidP="00470890"/>
    <w:p w:rsidR="00470890" w:rsidRPr="00470890" w:rsidRDefault="00470890" w:rsidP="00470890"/>
    <w:p w:rsidR="00470890" w:rsidRPr="00470890" w:rsidRDefault="00470890" w:rsidP="00470890"/>
    <w:p w:rsidR="00470890" w:rsidRDefault="00470890" w:rsidP="00470890"/>
    <w:p w:rsidR="00470890" w:rsidRDefault="00470890" w:rsidP="00470890">
      <w:pPr>
        <w:tabs>
          <w:tab w:val="left" w:pos="1260"/>
        </w:tabs>
      </w:pPr>
      <w:r>
        <w:tab/>
      </w: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Default="00470890" w:rsidP="00470890">
      <w:pPr>
        <w:tabs>
          <w:tab w:val="left" w:pos="1260"/>
        </w:tabs>
      </w:pPr>
    </w:p>
    <w:p w:rsidR="00470890" w:rsidRPr="00470890" w:rsidRDefault="00E06652" w:rsidP="00E06652">
      <w:pPr>
        <w:pStyle w:val="a3"/>
        <w:ind w:left="1080"/>
        <w:jc w:val="center"/>
        <w:rPr>
          <w:rFonts w:ascii="Times New Roman" w:hAnsi="Times New Roman" w:cs="Times New Roman"/>
          <w:b/>
          <w:sz w:val="36"/>
          <w:szCs w:val="36"/>
        </w:rPr>
      </w:pPr>
      <w:proofErr w:type="gramStart"/>
      <w:r>
        <w:rPr>
          <w:rFonts w:ascii="Times New Roman" w:hAnsi="Times New Roman" w:cs="Times New Roman"/>
          <w:b/>
          <w:sz w:val="36"/>
          <w:szCs w:val="36"/>
          <w:lang w:val="en-US"/>
        </w:rPr>
        <w:lastRenderedPageBreak/>
        <w:t>I</w:t>
      </w:r>
      <w:r>
        <w:rPr>
          <w:rFonts w:ascii="Times New Roman" w:hAnsi="Times New Roman" w:cs="Times New Roman"/>
          <w:b/>
          <w:sz w:val="36"/>
          <w:szCs w:val="36"/>
        </w:rPr>
        <w:t>.</w:t>
      </w:r>
      <w:r w:rsidR="00470890" w:rsidRPr="00470890">
        <w:rPr>
          <w:rFonts w:ascii="Times New Roman" w:hAnsi="Times New Roman" w:cs="Times New Roman"/>
          <w:b/>
          <w:sz w:val="36"/>
          <w:szCs w:val="36"/>
        </w:rPr>
        <w:t>Теоретическая часть.</w:t>
      </w:r>
      <w:proofErr w:type="gramEnd"/>
      <w:r w:rsidR="00470890" w:rsidRPr="00470890">
        <w:rPr>
          <w:rFonts w:ascii="Times New Roman" w:hAnsi="Times New Roman" w:cs="Times New Roman"/>
          <w:b/>
          <w:sz w:val="36"/>
          <w:szCs w:val="36"/>
        </w:rPr>
        <w:t xml:space="preserve"> Тема: «Активизация речи дошкольников посредством игровой деятельности ».</w:t>
      </w:r>
    </w:p>
    <w:p w:rsidR="00BE0892" w:rsidRPr="00BE0892" w:rsidRDefault="00BE0892" w:rsidP="00BE0892">
      <w:pPr>
        <w:pStyle w:val="a4"/>
        <w:shd w:val="clear" w:color="auto" w:fill="FFFFFF" w:themeFill="background1"/>
        <w:spacing w:before="150" w:beforeAutospacing="0" w:after="150" w:afterAutospacing="0" w:line="252" w:lineRule="atLeast"/>
        <w:rPr>
          <w:color w:val="000000" w:themeColor="text1"/>
          <w:sz w:val="28"/>
          <w:szCs w:val="28"/>
        </w:rPr>
      </w:pPr>
      <w:r>
        <w:rPr>
          <w:color w:val="000000" w:themeColor="text1"/>
          <w:sz w:val="28"/>
          <w:szCs w:val="28"/>
        </w:rPr>
        <w:t xml:space="preserve">     </w:t>
      </w:r>
      <w:r w:rsidRPr="00BE0892">
        <w:rPr>
          <w:color w:val="000000" w:themeColor="text1"/>
          <w:sz w:val="28"/>
          <w:szCs w:val="28"/>
        </w:rPr>
        <w:t xml:space="preserve">Дошкольный возраст — уникальный период развития ребенка, обладающий </w:t>
      </w:r>
      <w:r>
        <w:rPr>
          <w:color w:val="000000" w:themeColor="text1"/>
          <w:sz w:val="28"/>
          <w:szCs w:val="28"/>
        </w:rPr>
        <w:t xml:space="preserve">   </w:t>
      </w:r>
      <w:r w:rsidRPr="00BE0892">
        <w:rPr>
          <w:color w:val="000000" w:themeColor="text1"/>
          <w:sz w:val="28"/>
          <w:szCs w:val="28"/>
        </w:rPr>
        <w:t>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ребенка? Прежде всего, через самые разнообразные детские игры. Не случайно игра названа спутником детства. Именно в игре следует искать ключ к познанию ребенка в дошкольном возрасте, так как это наиболее близкая, органично соответствующая детской природе, деятельность дошкольника и естественное выражение его активности.</w:t>
      </w:r>
    </w:p>
    <w:p w:rsidR="00BE0892" w:rsidRPr="00BE0892" w:rsidRDefault="00BE0892" w:rsidP="00BE0892">
      <w:pPr>
        <w:pStyle w:val="a4"/>
        <w:shd w:val="clear" w:color="auto" w:fill="FFFFFF" w:themeFill="background1"/>
        <w:spacing w:before="150" w:beforeAutospacing="0" w:after="150" w:afterAutospacing="0" w:line="252" w:lineRule="atLeast"/>
        <w:rPr>
          <w:color w:val="000000" w:themeColor="text1"/>
          <w:sz w:val="28"/>
          <w:szCs w:val="28"/>
        </w:rPr>
      </w:pPr>
      <w:r>
        <w:rPr>
          <w:color w:val="000000" w:themeColor="text1"/>
          <w:sz w:val="28"/>
          <w:szCs w:val="28"/>
        </w:rPr>
        <w:t xml:space="preserve">     </w:t>
      </w:r>
      <w:r w:rsidRPr="00BE0892">
        <w:rPr>
          <w:color w:val="000000" w:themeColor="text1"/>
          <w:sz w:val="28"/>
          <w:szCs w:val="28"/>
        </w:rPr>
        <w:t>Игра — ведущий в дошкольном возрасте вид деятельности, создающий наиболее благоприятные условия для психического и личностного развития ребенка, поскольку в процессе игры он сам стремится научиться тому, что еще не умеет. Игра — это не просто развлечение, это творческий, вдохновенный труд ребенка, это его жизнь. В процессе игры ребенок познает не только окружающий мир, но и себя самого, свое место в этом мире. Играя, малыш накапливает знания, развивает мышление и воображение, осваивает родной язык, и, конечно же, учится общению.</w:t>
      </w:r>
    </w:p>
    <w:p w:rsidR="00BE0892" w:rsidRPr="00BE0892" w:rsidRDefault="00BE0892" w:rsidP="00BE0892">
      <w:pPr>
        <w:pStyle w:val="a4"/>
        <w:shd w:val="clear" w:color="auto" w:fill="FFFFFF" w:themeFill="background1"/>
        <w:spacing w:before="150" w:beforeAutospacing="0" w:after="150" w:afterAutospacing="0" w:line="252" w:lineRule="atLeast"/>
        <w:rPr>
          <w:color w:val="000000" w:themeColor="text1"/>
          <w:sz w:val="28"/>
          <w:szCs w:val="28"/>
        </w:rPr>
      </w:pPr>
      <w:r>
        <w:rPr>
          <w:color w:val="000000" w:themeColor="text1"/>
          <w:sz w:val="28"/>
          <w:szCs w:val="28"/>
        </w:rPr>
        <w:t xml:space="preserve">     </w:t>
      </w:r>
      <w:r w:rsidRPr="00BE0892">
        <w:rPr>
          <w:color w:val="000000" w:themeColor="text1"/>
          <w:sz w:val="28"/>
          <w:szCs w:val="28"/>
        </w:rPr>
        <w:t xml:space="preserve">Речь, во всем ее многообразии, является необходимым компонентом общения.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игра помогает создать такие ситуации, в которых даже самые необщительные и скованные дети вступают в речевое общение и раскрываются. Известный всем нам писатель </w:t>
      </w:r>
      <w:proofErr w:type="spellStart"/>
      <w:r w:rsidRPr="00BE0892">
        <w:rPr>
          <w:color w:val="000000" w:themeColor="text1"/>
          <w:sz w:val="28"/>
          <w:szCs w:val="28"/>
        </w:rPr>
        <w:t>Джанни</w:t>
      </w:r>
      <w:proofErr w:type="spellEnd"/>
      <w:r w:rsidRPr="00BE0892">
        <w:rPr>
          <w:color w:val="000000" w:themeColor="text1"/>
          <w:sz w:val="28"/>
          <w:szCs w:val="28"/>
        </w:rPr>
        <w:t xml:space="preserve"> </w:t>
      </w:r>
      <w:proofErr w:type="spellStart"/>
      <w:r w:rsidRPr="00BE0892">
        <w:rPr>
          <w:color w:val="000000" w:themeColor="text1"/>
          <w:sz w:val="28"/>
          <w:szCs w:val="28"/>
        </w:rPr>
        <w:t>Родари</w:t>
      </w:r>
      <w:proofErr w:type="spellEnd"/>
      <w:r w:rsidRPr="00BE0892">
        <w:rPr>
          <w:color w:val="000000" w:themeColor="text1"/>
          <w:sz w:val="28"/>
          <w:szCs w:val="28"/>
        </w:rPr>
        <w:t xml:space="preserve"> утверждал, что «именно в игре ребенок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ребенку».</w:t>
      </w:r>
    </w:p>
    <w:p w:rsidR="00BE0892" w:rsidRPr="00BE0892" w:rsidRDefault="00BE0892" w:rsidP="00BE0892">
      <w:pPr>
        <w:pStyle w:val="a4"/>
        <w:shd w:val="clear" w:color="auto" w:fill="FFFFFF" w:themeFill="background1"/>
        <w:spacing w:before="150" w:beforeAutospacing="0" w:after="150" w:afterAutospacing="0" w:line="252" w:lineRule="atLeast"/>
        <w:rPr>
          <w:color w:val="000000" w:themeColor="text1"/>
          <w:sz w:val="28"/>
          <w:szCs w:val="28"/>
        </w:rPr>
      </w:pPr>
      <w:r>
        <w:rPr>
          <w:color w:val="000000" w:themeColor="text1"/>
          <w:sz w:val="28"/>
          <w:szCs w:val="28"/>
        </w:rPr>
        <w:t xml:space="preserve">     </w:t>
      </w:r>
      <w:r w:rsidRPr="00BE0892">
        <w:rPr>
          <w:color w:val="000000" w:themeColor="text1"/>
          <w:sz w:val="28"/>
          <w:szCs w:val="28"/>
        </w:rPr>
        <w:t xml:space="preserve">Развитие речи теснейшим образом связано с формированием мышления и воображения ребенка. Если самостоятельная речь у детей старшего дошкольного возраста находится на высоком уровне, то они в общении </w:t>
      </w:r>
      <w:proofErr w:type="gramStart"/>
      <w:r w:rsidRPr="00BE0892">
        <w:rPr>
          <w:color w:val="000000" w:themeColor="text1"/>
          <w:sz w:val="28"/>
          <w:szCs w:val="28"/>
        </w:rPr>
        <w:t>со</w:t>
      </w:r>
      <w:proofErr w:type="gramEnd"/>
      <w:r w:rsidRPr="00BE0892">
        <w:rPr>
          <w:color w:val="000000" w:themeColor="text1"/>
          <w:sz w:val="28"/>
          <w:szCs w:val="28"/>
        </w:rPr>
        <w:t xml:space="preserve"> взрослыми и сверстниками проявляют умение слушать и понимать обращенную речь, поддерживать диалог, отвечать на вопросы и самостоятельно их задавать.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ребенка к школьному </w:t>
      </w:r>
      <w:r w:rsidRPr="00BE0892">
        <w:rPr>
          <w:color w:val="000000" w:themeColor="text1"/>
          <w:sz w:val="28"/>
          <w:szCs w:val="28"/>
        </w:rPr>
        <w:lastRenderedPageBreak/>
        <w:t>обучению. Также в дошкольном возрасте постоянно увеличивается словарный запас ребенка. Основная цель занятий по развитию речи — формирование качественной речи в процессе общения.</w:t>
      </w:r>
    </w:p>
    <w:p w:rsidR="00BE0892" w:rsidRPr="00BE0892" w:rsidRDefault="00BE0892" w:rsidP="00BE0892">
      <w:pPr>
        <w:pStyle w:val="a4"/>
        <w:shd w:val="clear" w:color="auto" w:fill="FFFFFF" w:themeFill="background1"/>
        <w:spacing w:before="150" w:beforeAutospacing="0" w:after="150" w:afterAutospacing="0" w:line="252" w:lineRule="atLeast"/>
        <w:rPr>
          <w:color w:val="000000" w:themeColor="text1"/>
          <w:sz w:val="28"/>
          <w:szCs w:val="28"/>
        </w:rPr>
      </w:pPr>
      <w:r>
        <w:rPr>
          <w:color w:val="000000" w:themeColor="text1"/>
          <w:sz w:val="28"/>
          <w:szCs w:val="28"/>
        </w:rPr>
        <w:t xml:space="preserve">     </w:t>
      </w:r>
      <w:r w:rsidRPr="00BE0892">
        <w:rPr>
          <w:color w:val="000000" w:themeColor="text1"/>
          <w:sz w:val="28"/>
          <w:szCs w:val="28"/>
        </w:rPr>
        <w:t xml:space="preserve">Активизировать речевое развитие нам поможет вовлечение детей в игровую деятельность. Речь ребенка формируется поэтапно и на каждом возрастном этапе решаются свои задачи речевого развития ребенка. На занятиях по развитию речи дошкольников используются лингвистические игры во всем их многообразии, так как они способствуют становлению разнообразных сторон речевой деятельности ребенка. Именно благодаря им у ребенка происходит становление культуры речи и общения: формируется интонационно-динамическая выразительность, ее </w:t>
      </w:r>
      <w:proofErr w:type="spellStart"/>
      <w:r w:rsidRPr="00BE0892">
        <w:rPr>
          <w:color w:val="000000" w:themeColor="text1"/>
          <w:sz w:val="28"/>
          <w:szCs w:val="28"/>
        </w:rPr>
        <w:t>темпоритмические</w:t>
      </w:r>
      <w:proofErr w:type="spellEnd"/>
      <w:r w:rsidRPr="00BE0892">
        <w:rPr>
          <w:color w:val="000000" w:themeColor="text1"/>
          <w:sz w:val="28"/>
          <w:szCs w:val="28"/>
        </w:rPr>
        <w:t xml:space="preserve"> качества, четкость произношения каждого слова, правильность ударения в слове, грамотность, ясность, умение верно формулировать свою мысль, чтобы быть понятыми другими; развиваются диалогическая и монологическая речь; обогащается словарный запас; формируются предпосылки письменной речи и, что самое главное, участие в таких играх стимулирует собственную речевую активность ребенка.</w:t>
      </w:r>
    </w:p>
    <w:p w:rsidR="00BE0892" w:rsidRPr="00BE0892" w:rsidRDefault="00BE0892" w:rsidP="00BE0892">
      <w:pPr>
        <w:pStyle w:val="a4"/>
        <w:shd w:val="clear" w:color="auto" w:fill="FFFFFF" w:themeFill="background1"/>
        <w:spacing w:before="150" w:beforeAutospacing="0" w:after="150" w:afterAutospacing="0" w:line="252" w:lineRule="atLeast"/>
        <w:rPr>
          <w:color w:val="000000" w:themeColor="text1"/>
          <w:sz w:val="28"/>
          <w:szCs w:val="28"/>
        </w:rPr>
      </w:pPr>
      <w:r>
        <w:rPr>
          <w:color w:val="000000" w:themeColor="text1"/>
          <w:sz w:val="28"/>
          <w:szCs w:val="28"/>
        </w:rPr>
        <w:t xml:space="preserve">     </w:t>
      </w:r>
      <w:r w:rsidRPr="00BE0892">
        <w:rPr>
          <w:color w:val="000000" w:themeColor="text1"/>
          <w:sz w:val="28"/>
          <w:szCs w:val="28"/>
        </w:rPr>
        <w:t>Но ни в коем случае игровая деятельность не должна подменяться речью и подавлять эмоции ребенка. Если в процессе общения мы забываем об этой эмоциональной стороне, делаем речь самоцелью, то потребность в общении постепенно угасает, а сама речь перестает быть опорой мысли и чувства. Поэтому используя лингвистические игры как средство организации общения и совместной деятельности, сотворчества ребенка и взрослого, нужно внимательно следить за настроением ребенка, выявлять и учитывать его речевые возможности. Там, где ребенок не может найти подходящее слово, разрешается сочетать речевые и неречевые средства общения — жесты, мимику, пластику.</w:t>
      </w:r>
    </w:p>
    <w:p w:rsidR="00BE0892" w:rsidRPr="00BE0892" w:rsidRDefault="00BE0892" w:rsidP="00BE0892">
      <w:pPr>
        <w:pStyle w:val="a4"/>
        <w:shd w:val="clear" w:color="auto" w:fill="FFFFFF" w:themeFill="background1"/>
        <w:spacing w:before="150" w:beforeAutospacing="0" w:after="150" w:afterAutospacing="0" w:line="252" w:lineRule="atLeast"/>
        <w:rPr>
          <w:color w:val="000000" w:themeColor="text1"/>
          <w:sz w:val="28"/>
          <w:szCs w:val="28"/>
        </w:rPr>
      </w:pPr>
      <w:r>
        <w:rPr>
          <w:color w:val="000000" w:themeColor="text1"/>
          <w:sz w:val="28"/>
          <w:szCs w:val="28"/>
        </w:rPr>
        <w:t xml:space="preserve">     </w:t>
      </w:r>
      <w:r w:rsidRPr="00BE0892">
        <w:rPr>
          <w:color w:val="000000" w:themeColor="text1"/>
          <w:sz w:val="28"/>
          <w:szCs w:val="28"/>
        </w:rPr>
        <w:t>Для активизации речевого развития детей на занятиях по развитию речи используют упражнения и игры, которые направлены на решение разных речевых задач. Основные задачи — это развивать звуковую культуру речи, формировать грамматический строй речи, обогащать словарный запас, развивать связную речь у ребенка дошкольного возраста. Эти задачи решаются на каждом возрастном этапе, однако от возраста к возрасту идет постепенное усложнение методов и приемов обучения родному языку. Все задачи тесно связаны между собой, и предполагаемые игры и упражнения развивают у детей внимание к слову.</w:t>
      </w:r>
    </w:p>
    <w:p w:rsidR="00BE0892" w:rsidRPr="00BE0892" w:rsidRDefault="00BE0892" w:rsidP="00BE0892">
      <w:pPr>
        <w:pStyle w:val="a4"/>
        <w:shd w:val="clear" w:color="auto" w:fill="FFFFFF" w:themeFill="background1"/>
        <w:spacing w:before="150" w:beforeAutospacing="0" w:after="150" w:afterAutospacing="0" w:line="252" w:lineRule="atLeast"/>
        <w:ind w:left="1080"/>
        <w:rPr>
          <w:color w:val="000000" w:themeColor="text1"/>
          <w:sz w:val="28"/>
          <w:szCs w:val="28"/>
        </w:rPr>
      </w:pPr>
    </w:p>
    <w:p w:rsidR="00470890" w:rsidRDefault="00470890" w:rsidP="00BE0892">
      <w:pPr>
        <w:tabs>
          <w:tab w:val="left" w:pos="1260"/>
        </w:tabs>
        <w:rPr>
          <w:rFonts w:ascii="Times New Roman" w:hAnsi="Times New Roman" w:cs="Times New Roman"/>
          <w:sz w:val="28"/>
          <w:szCs w:val="28"/>
        </w:rPr>
      </w:pPr>
    </w:p>
    <w:p w:rsidR="00BE0892" w:rsidRDefault="00BE0892" w:rsidP="00BE0892">
      <w:pPr>
        <w:tabs>
          <w:tab w:val="left" w:pos="1260"/>
        </w:tabs>
        <w:rPr>
          <w:rFonts w:ascii="Times New Roman" w:hAnsi="Times New Roman" w:cs="Times New Roman"/>
          <w:sz w:val="28"/>
          <w:szCs w:val="28"/>
        </w:rPr>
      </w:pPr>
    </w:p>
    <w:p w:rsidR="00BE0892" w:rsidRDefault="00BE0892" w:rsidP="00470890">
      <w:pPr>
        <w:tabs>
          <w:tab w:val="left" w:pos="1260"/>
        </w:tabs>
        <w:rPr>
          <w:rFonts w:ascii="Times New Roman" w:hAnsi="Times New Roman" w:cs="Times New Roman"/>
          <w:sz w:val="28"/>
          <w:szCs w:val="28"/>
        </w:rPr>
      </w:pPr>
    </w:p>
    <w:p w:rsidR="00BE0892" w:rsidRPr="002C5CC5" w:rsidRDefault="002C5CC5" w:rsidP="002C5CC5">
      <w:pPr>
        <w:jc w:val="center"/>
        <w:rPr>
          <w:rFonts w:ascii="Times New Roman" w:hAnsi="Times New Roman" w:cs="Times New Roman"/>
          <w:b/>
          <w:sz w:val="36"/>
          <w:szCs w:val="36"/>
        </w:rPr>
      </w:pPr>
      <w:r>
        <w:rPr>
          <w:rFonts w:ascii="Times New Roman" w:hAnsi="Times New Roman" w:cs="Times New Roman"/>
          <w:b/>
          <w:sz w:val="36"/>
          <w:szCs w:val="36"/>
          <w:lang w:val="en-US"/>
        </w:rPr>
        <w:lastRenderedPageBreak/>
        <w:t>II</w:t>
      </w:r>
      <w:r>
        <w:rPr>
          <w:rFonts w:ascii="Times New Roman" w:hAnsi="Times New Roman" w:cs="Times New Roman"/>
          <w:b/>
          <w:sz w:val="36"/>
          <w:szCs w:val="36"/>
        </w:rPr>
        <w:t xml:space="preserve">. </w:t>
      </w:r>
      <w:r w:rsidR="00BE0892" w:rsidRPr="002C5CC5">
        <w:rPr>
          <w:rFonts w:ascii="Times New Roman" w:hAnsi="Times New Roman" w:cs="Times New Roman"/>
          <w:b/>
          <w:sz w:val="36"/>
          <w:szCs w:val="36"/>
        </w:rPr>
        <w:t>Практическая часть. Игры на развитие звуковой культуры речи для средней группы: «Придумай слово», « Поймай слог», «Ловушка».</w:t>
      </w:r>
    </w:p>
    <w:p w:rsidR="002C5CC5" w:rsidRPr="00BE0892" w:rsidRDefault="002C5CC5" w:rsidP="002C5CC5">
      <w:pPr>
        <w:pStyle w:val="a3"/>
        <w:ind w:left="1080"/>
        <w:rPr>
          <w:rFonts w:ascii="Times New Roman" w:hAnsi="Times New Roman" w:cs="Times New Roman"/>
          <w:b/>
          <w:sz w:val="36"/>
          <w:szCs w:val="36"/>
        </w:rPr>
      </w:pP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sidRPr="002C5CC5">
        <w:rPr>
          <w:color w:val="202708"/>
          <w:sz w:val="28"/>
          <w:szCs w:val="28"/>
        </w:rPr>
        <w:t xml:space="preserve">     Для развития речи у дошкольников подходят различные игры и упражнения на формирование фонетического слуха, умение правильно определить место звука в слове, словосочетании, предложении, либо подобрать слова с заданным звуком. Развивают речь у детей 5-6 лет игры и упражнения на определение количества слогов в слове или на развитие умения подобрать слова с заданным количеством слогов.</w:t>
      </w: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p>
    <w:p w:rsidR="002C5CC5" w:rsidRDefault="002C5CC5" w:rsidP="002C5CC5">
      <w:pPr>
        <w:pStyle w:val="a4"/>
        <w:shd w:val="clear" w:color="auto" w:fill="FFFFFF" w:themeFill="background1"/>
        <w:spacing w:before="150" w:beforeAutospacing="0" w:after="150" w:afterAutospacing="0" w:line="252" w:lineRule="atLeast"/>
        <w:rPr>
          <w:b/>
          <w:bCs/>
          <w:color w:val="202708"/>
          <w:sz w:val="32"/>
          <w:szCs w:val="32"/>
        </w:rPr>
      </w:pPr>
      <w:r w:rsidRPr="002C5CC5">
        <w:rPr>
          <w:b/>
          <w:bCs/>
          <w:color w:val="202708"/>
          <w:sz w:val="32"/>
          <w:szCs w:val="32"/>
        </w:rPr>
        <w:t>Игра на развитие речи «Придумай слово»</w:t>
      </w:r>
      <w:r>
        <w:rPr>
          <w:b/>
          <w:bCs/>
          <w:color w:val="202708"/>
          <w:sz w:val="32"/>
          <w:szCs w:val="32"/>
        </w:rPr>
        <w:t>.</w:t>
      </w: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32"/>
          <w:szCs w:val="32"/>
        </w:rPr>
      </w:pP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sidRPr="002C5CC5">
        <w:rPr>
          <w:b/>
          <w:iCs/>
          <w:color w:val="202708"/>
          <w:sz w:val="28"/>
          <w:szCs w:val="28"/>
        </w:rPr>
        <w:t xml:space="preserve">Цель </w:t>
      </w:r>
      <w:r w:rsidRPr="002C5CC5">
        <w:rPr>
          <w:iCs/>
          <w:color w:val="202708"/>
          <w:sz w:val="28"/>
          <w:szCs w:val="28"/>
        </w:rPr>
        <w:t>— развитие фонематического слуха у дошкольников или умение определить количество слогов в слове.</w:t>
      </w:r>
    </w:p>
    <w:p w:rsid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Pr>
          <w:color w:val="202708"/>
          <w:sz w:val="28"/>
          <w:szCs w:val="28"/>
        </w:rPr>
        <w:t xml:space="preserve">     </w:t>
      </w:r>
      <w:r w:rsidRPr="002C5CC5">
        <w:rPr>
          <w:color w:val="202708"/>
          <w:sz w:val="28"/>
          <w:szCs w:val="28"/>
        </w:rPr>
        <w:t>В процессе игры ребенок должен придумать слово по заданию: с заданным звуком в начале, середине, конце слова, с заданным количеством слогов, по</w:t>
      </w:r>
      <w:r w:rsidR="00E06652">
        <w:rPr>
          <w:color w:val="202708"/>
          <w:sz w:val="28"/>
          <w:szCs w:val="28"/>
        </w:rPr>
        <w:t xml:space="preserve"> схеме и т.д. Например, воспитатель </w:t>
      </w:r>
      <w:r w:rsidRPr="002C5CC5">
        <w:rPr>
          <w:color w:val="202708"/>
          <w:sz w:val="28"/>
          <w:szCs w:val="28"/>
        </w:rPr>
        <w:t>говорит: «Дети, к нам пришла посылка. Но чтобы ее открыть, нужно сказать слово-пароль. А слово-пароль сегодня у нас начинается со звука [</w:t>
      </w:r>
      <w:proofErr w:type="gramStart"/>
      <w:r w:rsidRPr="002C5CC5">
        <w:rPr>
          <w:color w:val="202708"/>
          <w:sz w:val="28"/>
          <w:szCs w:val="28"/>
        </w:rPr>
        <w:t>м</w:t>
      </w:r>
      <w:proofErr w:type="gramEnd"/>
      <w:r w:rsidRPr="002C5CC5">
        <w:rPr>
          <w:color w:val="202708"/>
          <w:sz w:val="28"/>
          <w:szCs w:val="28"/>
        </w:rPr>
        <w:t>] или [м']. Только нужно, чтобы все назвали пароль правильно». И дети будут изо всех сил стараться придумывать нужное слово. Но здесь необходимо учитывать один мом</w:t>
      </w:r>
      <w:r w:rsidR="00E06652">
        <w:rPr>
          <w:color w:val="202708"/>
          <w:sz w:val="28"/>
          <w:szCs w:val="28"/>
        </w:rPr>
        <w:t>ент: если воспитатель</w:t>
      </w:r>
      <w:r w:rsidRPr="002C5CC5">
        <w:rPr>
          <w:color w:val="202708"/>
          <w:sz w:val="28"/>
          <w:szCs w:val="28"/>
        </w:rPr>
        <w:t xml:space="preserve"> заметит, что кто-то из детей в силу каких-то причин не может подобрать слово, то нужно прийти ненавязчиво на помощь этому ребенку и, желательно, чтобы помощь исходила от детей.</w:t>
      </w:r>
    </w:p>
    <w:p w:rsid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p>
    <w:p w:rsid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p>
    <w:p w:rsidR="002C5CC5" w:rsidRDefault="002C5CC5" w:rsidP="002C5CC5">
      <w:pPr>
        <w:pStyle w:val="a4"/>
        <w:shd w:val="clear" w:color="auto" w:fill="FFFFFF" w:themeFill="background1"/>
        <w:spacing w:before="150" w:beforeAutospacing="0" w:after="150" w:afterAutospacing="0" w:line="252" w:lineRule="atLeast"/>
        <w:rPr>
          <w:b/>
          <w:bCs/>
          <w:color w:val="202708"/>
          <w:sz w:val="32"/>
          <w:szCs w:val="32"/>
        </w:rPr>
      </w:pPr>
      <w:r w:rsidRPr="002C5CC5">
        <w:rPr>
          <w:b/>
          <w:bCs/>
          <w:color w:val="202708"/>
          <w:sz w:val="32"/>
          <w:szCs w:val="32"/>
        </w:rPr>
        <w:t>Игра на развитие речи «Поймай слог»</w:t>
      </w:r>
      <w:r>
        <w:rPr>
          <w:b/>
          <w:bCs/>
          <w:color w:val="202708"/>
          <w:sz w:val="32"/>
          <w:szCs w:val="32"/>
        </w:rPr>
        <w:t>.</w:t>
      </w: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32"/>
          <w:szCs w:val="32"/>
        </w:rPr>
      </w:pP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sidRPr="002C5CC5">
        <w:rPr>
          <w:b/>
          <w:iCs/>
          <w:color w:val="202708"/>
          <w:sz w:val="28"/>
          <w:szCs w:val="28"/>
        </w:rPr>
        <w:t xml:space="preserve">Цель </w:t>
      </w:r>
      <w:r w:rsidRPr="002C5CC5">
        <w:rPr>
          <w:iCs/>
          <w:color w:val="202708"/>
          <w:sz w:val="28"/>
          <w:szCs w:val="28"/>
        </w:rPr>
        <w:t>— развитие слухового внимания и его быстроты.</w:t>
      </w: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Pr>
          <w:color w:val="202708"/>
          <w:sz w:val="28"/>
          <w:szCs w:val="28"/>
        </w:rPr>
        <w:t xml:space="preserve">Воспитатель </w:t>
      </w:r>
      <w:r w:rsidRPr="002C5CC5">
        <w:rPr>
          <w:color w:val="202708"/>
          <w:sz w:val="28"/>
          <w:szCs w:val="28"/>
        </w:rPr>
        <w:t xml:space="preserve"> «бросает» детям слог, а дети должны «превратить» его в слово.</w:t>
      </w:r>
    </w:p>
    <w:p w:rsid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Pr>
          <w:color w:val="202708"/>
          <w:sz w:val="28"/>
          <w:szCs w:val="28"/>
        </w:rPr>
        <w:t xml:space="preserve">Например: </w:t>
      </w:r>
      <w:proofErr w:type="gramStart"/>
      <w:r>
        <w:rPr>
          <w:color w:val="202708"/>
          <w:sz w:val="28"/>
          <w:szCs w:val="28"/>
        </w:rPr>
        <w:t xml:space="preserve">ПА - папа, </w:t>
      </w:r>
      <w:proofErr w:type="spellStart"/>
      <w:r>
        <w:rPr>
          <w:color w:val="202708"/>
          <w:sz w:val="28"/>
          <w:szCs w:val="28"/>
        </w:rPr>
        <w:t>ма</w:t>
      </w:r>
      <w:proofErr w:type="spellEnd"/>
      <w:r>
        <w:rPr>
          <w:color w:val="202708"/>
          <w:sz w:val="28"/>
          <w:szCs w:val="28"/>
        </w:rPr>
        <w:t xml:space="preserve"> - мама, ку - кукла, ар -</w:t>
      </w:r>
      <w:r w:rsidRPr="002C5CC5">
        <w:rPr>
          <w:color w:val="202708"/>
          <w:sz w:val="28"/>
          <w:szCs w:val="28"/>
        </w:rPr>
        <w:t xml:space="preserve"> арбуз и т.д.</w:t>
      </w:r>
      <w:proofErr w:type="gramEnd"/>
    </w:p>
    <w:p w:rsid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p>
    <w:p w:rsidR="002C5CC5" w:rsidRDefault="002C5CC5" w:rsidP="002C5CC5">
      <w:pPr>
        <w:pStyle w:val="a4"/>
        <w:shd w:val="clear" w:color="auto" w:fill="FFFFFF" w:themeFill="background1"/>
        <w:spacing w:before="150" w:beforeAutospacing="0" w:after="150" w:afterAutospacing="0" w:line="252" w:lineRule="atLeast"/>
        <w:rPr>
          <w:b/>
          <w:bCs/>
          <w:color w:val="202708"/>
          <w:sz w:val="32"/>
          <w:szCs w:val="32"/>
        </w:rPr>
      </w:pPr>
      <w:bookmarkStart w:id="0" w:name="_GoBack"/>
      <w:bookmarkEnd w:id="0"/>
      <w:r w:rsidRPr="002C5CC5">
        <w:rPr>
          <w:b/>
          <w:bCs/>
          <w:color w:val="202708"/>
          <w:sz w:val="32"/>
          <w:szCs w:val="32"/>
        </w:rPr>
        <w:lastRenderedPageBreak/>
        <w:t>Игра на развитие речи «Ловушка»</w:t>
      </w:r>
      <w:r>
        <w:rPr>
          <w:b/>
          <w:bCs/>
          <w:color w:val="202708"/>
          <w:sz w:val="32"/>
          <w:szCs w:val="32"/>
        </w:rPr>
        <w:t>.</w:t>
      </w: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32"/>
          <w:szCs w:val="32"/>
        </w:rPr>
      </w:pP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sidRPr="002C5CC5">
        <w:rPr>
          <w:b/>
          <w:iCs/>
          <w:color w:val="202708"/>
          <w:sz w:val="28"/>
          <w:szCs w:val="28"/>
        </w:rPr>
        <w:t xml:space="preserve">Цель </w:t>
      </w:r>
      <w:r w:rsidRPr="002C5CC5">
        <w:rPr>
          <w:iCs/>
          <w:color w:val="202708"/>
          <w:sz w:val="28"/>
          <w:szCs w:val="28"/>
        </w:rPr>
        <w:t>— развитие умения услышать в слове определенный звук.</w:t>
      </w: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r w:rsidRPr="002C5CC5">
        <w:rPr>
          <w:color w:val="202708"/>
          <w:sz w:val="28"/>
          <w:szCs w:val="28"/>
        </w:rPr>
        <w:t>Педагог предлагает детям «открыть ловушки», т.е. поставить руки локтями на парту, параллельно друг другу, расправив свои ладошки, ко</w:t>
      </w:r>
      <w:r w:rsidR="00E06652">
        <w:rPr>
          <w:color w:val="202708"/>
          <w:sz w:val="28"/>
          <w:szCs w:val="28"/>
        </w:rPr>
        <w:t xml:space="preserve">торые и есть «ловушки». Воспитатель </w:t>
      </w:r>
      <w:r w:rsidRPr="002C5CC5">
        <w:rPr>
          <w:color w:val="202708"/>
          <w:sz w:val="28"/>
          <w:szCs w:val="28"/>
        </w:rPr>
        <w:t>дает задание детям: если в слове услышите заданный звук, то «ловушки» нужно захлопнуть, т.е. хлопнуть в ладо</w:t>
      </w:r>
      <w:r w:rsidR="00E06652">
        <w:rPr>
          <w:color w:val="202708"/>
          <w:sz w:val="28"/>
          <w:szCs w:val="28"/>
        </w:rPr>
        <w:t xml:space="preserve">ши. Слова подбираются воспитателем </w:t>
      </w:r>
      <w:r w:rsidRPr="002C5CC5">
        <w:rPr>
          <w:color w:val="202708"/>
          <w:sz w:val="28"/>
          <w:szCs w:val="28"/>
        </w:rPr>
        <w:t>в зависимости от темы занятия по развитию речи.</w:t>
      </w: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p>
    <w:p w:rsidR="002C5CC5" w:rsidRPr="002C5CC5" w:rsidRDefault="002C5CC5" w:rsidP="002C5CC5">
      <w:pPr>
        <w:pStyle w:val="a4"/>
        <w:shd w:val="clear" w:color="auto" w:fill="FFFFFF" w:themeFill="background1"/>
        <w:spacing w:before="150" w:beforeAutospacing="0" w:after="150" w:afterAutospacing="0" w:line="252" w:lineRule="atLeast"/>
        <w:rPr>
          <w:color w:val="202708"/>
          <w:sz w:val="28"/>
          <w:szCs w:val="28"/>
        </w:rPr>
      </w:pPr>
    </w:p>
    <w:p w:rsidR="00BE0892" w:rsidRDefault="00BE0892"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Default="002C5CC5" w:rsidP="00470890">
      <w:pPr>
        <w:tabs>
          <w:tab w:val="left" w:pos="1260"/>
        </w:tabs>
        <w:rPr>
          <w:rFonts w:ascii="Times New Roman" w:hAnsi="Times New Roman" w:cs="Times New Roman"/>
          <w:sz w:val="28"/>
          <w:szCs w:val="28"/>
        </w:rPr>
      </w:pPr>
    </w:p>
    <w:p w:rsidR="002C5CC5" w:rsidRPr="00E06652" w:rsidRDefault="00E06652" w:rsidP="00AD5D45">
      <w:pPr>
        <w:jc w:val="center"/>
        <w:rPr>
          <w:rFonts w:ascii="Times New Roman" w:hAnsi="Times New Roman" w:cs="Times New Roman"/>
          <w:b/>
          <w:sz w:val="36"/>
          <w:szCs w:val="36"/>
        </w:rPr>
      </w:pPr>
      <w:proofErr w:type="gramStart"/>
      <w:r w:rsidRPr="00E06652">
        <w:rPr>
          <w:rFonts w:ascii="Times New Roman" w:hAnsi="Times New Roman" w:cs="Times New Roman"/>
          <w:b/>
          <w:sz w:val="36"/>
          <w:szCs w:val="36"/>
          <w:lang w:val="en-US"/>
        </w:rPr>
        <w:lastRenderedPageBreak/>
        <w:t>III</w:t>
      </w:r>
      <w:r w:rsidRPr="00E06652">
        <w:rPr>
          <w:rFonts w:ascii="Times New Roman" w:hAnsi="Times New Roman" w:cs="Times New Roman"/>
          <w:b/>
          <w:sz w:val="36"/>
          <w:szCs w:val="36"/>
        </w:rPr>
        <w:t>.</w:t>
      </w:r>
      <w:r w:rsidR="002C5CC5" w:rsidRPr="00E06652">
        <w:rPr>
          <w:rFonts w:ascii="Times New Roman" w:hAnsi="Times New Roman" w:cs="Times New Roman"/>
          <w:b/>
          <w:sz w:val="36"/>
          <w:szCs w:val="36"/>
        </w:rPr>
        <w:t>Заключение.</w:t>
      </w:r>
      <w:proofErr w:type="gramEnd"/>
    </w:p>
    <w:p w:rsidR="00E619CD" w:rsidRDefault="00E619CD" w:rsidP="00E619CD">
      <w:pPr>
        <w:pStyle w:val="a4"/>
        <w:rPr>
          <w:sz w:val="28"/>
          <w:szCs w:val="28"/>
        </w:rPr>
      </w:pPr>
      <w:r>
        <w:rPr>
          <w:b/>
          <w:sz w:val="28"/>
          <w:szCs w:val="28"/>
        </w:rPr>
        <w:tab/>
      </w:r>
      <w:r>
        <w:rPr>
          <w:sz w:val="28"/>
          <w:szCs w:val="28"/>
        </w:rPr>
        <w:t>Дошкольный возраст - это период активного усвоения ребенком разговорного языка, становления и развития всех сторон речи.</w:t>
      </w:r>
    </w:p>
    <w:p w:rsidR="00E619CD" w:rsidRDefault="00E619CD" w:rsidP="00E619CD">
      <w:pPr>
        <w:pStyle w:val="a4"/>
        <w:rPr>
          <w:sz w:val="28"/>
          <w:szCs w:val="28"/>
        </w:rPr>
      </w:pPr>
      <w:r>
        <w:rPr>
          <w:sz w:val="28"/>
          <w:szCs w:val="28"/>
        </w:rPr>
        <w:t>В работе затронута проблема активизации речи детей в игровой деятельности, так как в дошкольном возрасте данный вид деятельности является ведущим.</w:t>
      </w:r>
    </w:p>
    <w:p w:rsidR="00E619CD" w:rsidRDefault="00E619CD" w:rsidP="00E619CD">
      <w:pPr>
        <w:pStyle w:val="a4"/>
        <w:rPr>
          <w:sz w:val="28"/>
          <w:szCs w:val="28"/>
        </w:rPr>
      </w:pPr>
      <w:r>
        <w:rPr>
          <w:sz w:val="28"/>
          <w:szCs w:val="28"/>
        </w:rPr>
        <w:t xml:space="preserve">Причиной острой необходимости развития речи детей является потребность общения человека с окружающими его людьми, а что бы речь была внятна, понятна и интересна другим необходимо проводить разнообразные игры, разрабатывать методики проведения игр, чтобы дети были заинтересованы в игровой деятельности. </w:t>
      </w:r>
    </w:p>
    <w:p w:rsidR="002C5CC5" w:rsidRDefault="002C5CC5"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E619CD" w:rsidRDefault="00E619CD" w:rsidP="00470890">
      <w:pPr>
        <w:tabs>
          <w:tab w:val="left" w:pos="1260"/>
        </w:tabs>
        <w:rPr>
          <w:rFonts w:ascii="Times New Roman" w:hAnsi="Times New Roman" w:cs="Times New Roman"/>
          <w:sz w:val="28"/>
          <w:szCs w:val="28"/>
        </w:rPr>
      </w:pPr>
    </w:p>
    <w:p w:rsidR="00AD5D45" w:rsidRDefault="00AD5D45" w:rsidP="00470890">
      <w:pPr>
        <w:tabs>
          <w:tab w:val="left" w:pos="1260"/>
        </w:tabs>
        <w:rPr>
          <w:rFonts w:ascii="Times New Roman" w:hAnsi="Times New Roman" w:cs="Times New Roman"/>
          <w:sz w:val="28"/>
          <w:szCs w:val="28"/>
        </w:rPr>
      </w:pPr>
    </w:p>
    <w:p w:rsidR="00E619CD" w:rsidRDefault="00E619CD" w:rsidP="00E619CD">
      <w:pPr>
        <w:jc w:val="center"/>
        <w:rPr>
          <w:rFonts w:ascii="Times New Roman" w:hAnsi="Times New Roman" w:cs="Times New Roman"/>
          <w:b/>
          <w:sz w:val="36"/>
          <w:szCs w:val="36"/>
        </w:rPr>
      </w:pPr>
      <w:proofErr w:type="gramStart"/>
      <w:r>
        <w:rPr>
          <w:rFonts w:ascii="Times New Roman" w:hAnsi="Times New Roman" w:cs="Times New Roman"/>
          <w:b/>
          <w:sz w:val="36"/>
          <w:szCs w:val="36"/>
          <w:lang w:val="en-US"/>
        </w:rPr>
        <w:lastRenderedPageBreak/>
        <w:t>IV</w:t>
      </w:r>
      <w:r>
        <w:rPr>
          <w:rFonts w:ascii="Times New Roman" w:hAnsi="Times New Roman" w:cs="Times New Roman"/>
          <w:b/>
          <w:sz w:val="36"/>
          <w:szCs w:val="36"/>
        </w:rPr>
        <w:t>.Список литературы.</w:t>
      </w:r>
      <w:proofErr w:type="gramEnd"/>
    </w:p>
    <w:p w:rsidR="00E619CD" w:rsidRDefault="00E619CD" w:rsidP="00E619CD">
      <w:pPr>
        <w:pStyle w:val="a4"/>
        <w:rPr>
          <w:sz w:val="28"/>
          <w:szCs w:val="28"/>
        </w:rPr>
      </w:pPr>
      <w:r>
        <w:rPr>
          <w:sz w:val="28"/>
          <w:szCs w:val="28"/>
        </w:rPr>
        <w:t xml:space="preserve">1. Бондаренко А.К., </w:t>
      </w:r>
      <w:proofErr w:type="spellStart"/>
      <w:r>
        <w:rPr>
          <w:sz w:val="28"/>
          <w:szCs w:val="28"/>
        </w:rPr>
        <w:t>Матусик</w:t>
      </w:r>
      <w:proofErr w:type="spellEnd"/>
      <w:r>
        <w:rPr>
          <w:sz w:val="28"/>
          <w:szCs w:val="28"/>
        </w:rPr>
        <w:t xml:space="preserve"> А.И. Воспитание детей в игре. – М.: Просвещение, 1996.</w:t>
      </w:r>
    </w:p>
    <w:p w:rsidR="00E619CD" w:rsidRDefault="00E619CD" w:rsidP="00E619CD">
      <w:pPr>
        <w:pStyle w:val="a4"/>
        <w:rPr>
          <w:sz w:val="28"/>
          <w:szCs w:val="28"/>
        </w:rPr>
      </w:pPr>
      <w:r>
        <w:rPr>
          <w:sz w:val="28"/>
          <w:szCs w:val="28"/>
        </w:rPr>
        <w:t xml:space="preserve">2. Ветчинкина Т. Игровая деятельность как средство коррекции речевых нарушений у дошкольника // Учитель. – 2009. - №3. </w:t>
      </w:r>
    </w:p>
    <w:p w:rsidR="00E619CD" w:rsidRDefault="00E619CD" w:rsidP="00E619CD">
      <w:pPr>
        <w:pStyle w:val="a4"/>
        <w:rPr>
          <w:sz w:val="28"/>
          <w:szCs w:val="28"/>
        </w:rPr>
      </w:pPr>
      <w:r>
        <w:rPr>
          <w:sz w:val="28"/>
          <w:szCs w:val="28"/>
        </w:rPr>
        <w:t xml:space="preserve">3.Пичугина Е.А. Речевые игры в группе и на прогулке // Воспитатель ДОУ. – 2008. - №6. </w:t>
      </w:r>
    </w:p>
    <w:p w:rsidR="00E619CD" w:rsidRDefault="00E619CD" w:rsidP="00E619CD">
      <w:pPr>
        <w:pStyle w:val="a4"/>
        <w:rPr>
          <w:sz w:val="28"/>
          <w:szCs w:val="28"/>
        </w:rPr>
      </w:pPr>
      <w:r>
        <w:rPr>
          <w:sz w:val="28"/>
          <w:szCs w:val="28"/>
        </w:rPr>
        <w:t>4. Развитие речи у детей дошкольного возраста</w:t>
      </w:r>
      <w:proofErr w:type="gramStart"/>
      <w:r>
        <w:rPr>
          <w:sz w:val="28"/>
          <w:szCs w:val="28"/>
        </w:rPr>
        <w:t xml:space="preserve"> / П</w:t>
      </w:r>
      <w:proofErr w:type="gramEnd"/>
      <w:r>
        <w:rPr>
          <w:sz w:val="28"/>
          <w:szCs w:val="28"/>
        </w:rPr>
        <w:t xml:space="preserve">од ред. </w:t>
      </w:r>
      <w:proofErr w:type="spellStart"/>
      <w:r>
        <w:rPr>
          <w:sz w:val="28"/>
          <w:szCs w:val="28"/>
        </w:rPr>
        <w:t>Ф.А.Сохина</w:t>
      </w:r>
      <w:proofErr w:type="spellEnd"/>
      <w:r>
        <w:rPr>
          <w:sz w:val="28"/>
          <w:szCs w:val="28"/>
        </w:rPr>
        <w:t>. – М.: Просвещение, 1995.</w:t>
      </w:r>
    </w:p>
    <w:p w:rsidR="00E619CD" w:rsidRDefault="00E619CD" w:rsidP="00E619CD">
      <w:pPr>
        <w:pStyle w:val="a4"/>
        <w:rPr>
          <w:sz w:val="28"/>
          <w:szCs w:val="28"/>
        </w:rPr>
      </w:pPr>
      <w:r>
        <w:rPr>
          <w:sz w:val="28"/>
          <w:szCs w:val="28"/>
        </w:rPr>
        <w:t>5.Тихеева Е.И. Развитие речи детей. – М.: Просвещение, 1990.</w:t>
      </w:r>
    </w:p>
    <w:p w:rsidR="00E619CD" w:rsidRDefault="00E619CD" w:rsidP="00E619CD">
      <w:pPr>
        <w:pStyle w:val="a4"/>
        <w:rPr>
          <w:sz w:val="28"/>
          <w:szCs w:val="28"/>
        </w:rPr>
      </w:pPr>
      <w:r>
        <w:rPr>
          <w:sz w:val="28"/>
          <w:szCs w:val="28"/>
        </w:rPr>
        <w:t>6. Интернет – ресурсы.</w:t>
      </w:r>
    </w:p>
    <w:p w:rsidR="00E619CD" w:rsidRDefault="00E619CD" w:rsidP="00E619CD">
      <w:pPr>
        <w:pStyle w:val="a4"/>
        <w:rPr>
          <w:sz w:val="28"/>
          <w:szCs w:val="28"/>
        </w:rPr>
      </w:pPr>
    </w:p>
    <w:p w:rsidR="00E619CD" w:rsidRPr="002C5CC5" w:rsidRDefault="00E619CD" w:rsidP="00470890">
      <w:pPr>
        <w:tabs>
          <w:tab w:val="left" w:pos="1260"/>
        </w:tabs>
        <w:rPr>
          <w:rFonts w:ascii="Times New Roman" w:hAnsi="Times New Roman" w:cs="Times New Roman"/>
          <w:sz w:val="28"/>
          <w:szCs w:val="28"/>
        </w:rPr>
      </w:pPr>
    </w:p>
    <w:sectPr w:rsidR="00E619CD" w:rsidRPr="002C5CC5" w:rsidSect="00B81036">
      <w:pgSz w:w="11906" w:h="16838"/>
      <w:pgMar w:top="1134" w:right="850" w:bottom="1134" w:left="1701" w:header="708" w:footer="708" w:gutter="0"/>
      <w:pgBorders w:offsetFrom="page">
        <w:top w:val="basicBlackSquares" w:sz="9" w:space="24" w:color="auto"/>
        <w:left w:val="basicBlackSquares" w:sz="9" w:space="24" w:color="auto"/>
        <w:bottom w:val="basicBlackSquares" w:sz="9" w:space="24" w:color="auto"/>
        <w:right w:val="basicBlackSquare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5F5A"/>
    <w:multiLevelType w:val="hybridMultilevel"/>
    <w:tmpl w:val="6F4C5234"/>
    <w:lvl w:ilvl="0" w:tplc="34FC09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F4409"/>
    <w:multiLevelType w:val="hybridMultilevel"/>
    <w:tmpl w:val="6F4C5234"/>
    <w:lvl w:ilvl="0" w:tplc="34FC09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653A5"/>
    <w:multiLevelType w:val="hybridMultilevel"/>
    <w:tmpl w:val="6F4C5234"/>
    <w:lvl w:ilvl="0" w:tplc="34FC09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FE3018"/>
    <w:multiLevelType w:val="hybridMultilevel"/>
    <w:tmpl w:val="6F4C5234"/>
    <w:lvl w:ilvl="0" w:tplc="34FC09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38"/>
    <w:rsid w:val="002C5CC5"/>
    <w:rsid w:val="00470890"/>
    <w:rsid w:val="007F3338"/>
    <w:rsid w:val="00AD5D45"/>
    <w:rsid w:val="00B61B95"/>
    <w:rsid w:val="00B81036"/>
    <w:rsid w:val="00BE0892"/>
    <w:rsid w:val="00BE3A7E"/>
    <w:rsid w:val="00E06652"/>
    <w:rsid w:val="00E619CD"/>
    <w:rsid w:val="00FD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A7E"/>
    <w:pPr>
      <w:ind w:left="720"/>
      <w:contextualSpacing/>
    </w:pPr>
  </w:style>
  <w:style w:type="paragraph" w:styleId="a4">
    <w:name w:val="Normal (Web)"/>
    <w:basedOn w:val="a"/>
    <w:uiPriority w:val="99"/>
    <w:unhideWhenUsed/>
    <w:rsid w:val="00BE0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A7E"/>
    <w:pPr>
      <w:ind w:left="720"/>
      <w:contextualSpacing/>
    </w:pPr>
  </w:style>
  <w:style w:type="paragraph" w:styleId="a4">
    <w:name w:val="Normal (Web)"/>
    <w:basedOn w:val="a"/>
    <w:uiPriority w:val="99"/>
    <w:unhideWhenUsed/>
    <w:rsid w:val="00BE0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3044">
      <w:bodyDiv w:val="1"/>
      <w:marLeft w:val="0"/>
      <w:marRight w:val="0"/>
      <w:marTop w:val="0"/>
      <w:marBottom w:val="0"/>
      <w:divBdr>
        <w:top w:val="none" w:sz="0" w:space="0" w:color="auto"/>
        <w:left w:val="none" w:sz="0" w:space="0" w:color="auto"/>
        <w:bottom w:val="none" w:sz="0" w:space="0" w:color="auto"/>
        <w:right w:val="none" w:sz="0" w:space="0" w:color="auto"/>
      </w:divBdr>
    </w:div>
    <w:div w:id="13331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48978-7A6E-42DC-828D-72080F05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2014-05-18T15:45:00Z</dcterms:created>
  <dcterms:modified xsi:type="dcterms:W3CDTF">2017-12-20T12:03:00Z</dcterms:modified>
</cp:coreProperties>
</file>