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22A" w:rsidRPr="00345899" w:rsidRDefault="00F5222A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Частное дошкольное образовательное учреждение «Детский сад №232 Открытого акционерного общества «Российские железные дороги»</w:t>
      </w:r>
    </w:p>
    <w:p w:rsidR="00F5222A" w:rsidRPr="00345899" w:rsidRDefault="00F5222A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22A" w:rsidRPr="00345899" w:rsidRDefault="00F5222A" w:rsidP="003316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ОРГАНИЗАЦИЯ ПРЕДМЕТНО – РАЗВИВАЮЩЕЙ СРЕДЫ </w:t>
      </w:r>
      <w:r w:rsidR="00FD7786" w:rsidRPr="00345899">
        <w:rPr>
          <w:rFonts w:ascii="Times New Roman" w:hAnsi="Times New Roman" w:cs="Times New Roman"/>
          <w:sz w:val="28"/>
          <w:szCs w:val="28"/>
        </w:rPr>
        <w:t>НА ЛОГОПУНКТЕ</w:t>
      </w:r>
    </w:p>
    <w:p w:rsidR="00F5222A" w:rsidRPr="00345899" w:rsidRDefault="00F5222A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22A" w:rsidRPr="00345899" w:rsidRDefault="00F5222A" w:rsidP="0033168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Учитель-логопед  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Шагдырова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F5222A" w:rsidRPr="00345899" w:rsidRDefault="00F5222A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786" w:rsidRPr="00345899" w:rsidRDefault="00F5222A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Главный помощник учителя-логопеда в коррекционно-образовательной деятельности – это его кабинет. Каждый педагог-дефектолог собирает по крупинкам весь свой дидактический «арсенал», часто многие пособия, игры сделаны с любовью своими руками</w:t>
      </w:r>
      <w:r w:rsidR="00FD7786" w:rsidRPr="00345899">
        <w:rPr>
          <w:rFonts w:ascii="Times New Roman" w:hAnsi="Times New Roman" w:cs="Times New Roman"/>
          <w:sz w:val="28"/>
          <w:szCs w:val="28"/>
        </w:rPr>
        <w:t>. Вот и я создала своими руками предметно-развивающую среду в своем кабинете: сама красила стены в комфортный цвет, рисовала на стенах нужные мне в работе сюжеты, делала пособия из подручного материала, выписывала методическую литературу, компьютерные программы и т.д.</w:t>
      </w:r>
    </w:p>
    <w:p w:rsidR="00FD7786" w:rsidRPr="00345899" w:rsidRDefault="00FD7786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Все это помогает мне решать следующие задачи:</w:t>
      </w:r>
    </w:p>
    <w:p w:rsidR="00FD7786" w:rsidRPr="00345899" w:rsidRDefault="00FD7786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- создание комфортного психологического климата в соответствии с рекомендациями ФГОС </w:t>
      </w:r>
      <w:proofErr w:type="gramStart"/>
      <w:r w:rsidRPr="0034589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458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589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45899">
        <w:rPr>
          <w:rFonts w:ascii="Times New Roman" w:hAnsi="Times New Roman" w:cs="Times New Roman"/>
          <w:sz w:val="28"/>
          <w:szCs w:val="28"/>
        </w:rPr>
        <w:t xml:space="preserve"> обследования и обучения детей с недостатками речи;</w:t>
      </w:r>
    </w:p>
    <w:p w:rsidR="00FD7786" w:rsidRPr="00345899" w:rsidRDefault="00FD7786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проведение всестороннего обследования речи и психических процессов дошкольников с целью выявления нарушений и составления индивидуального маршрута развития;</w:t>
      </w:r>
    </w:p>
    <w:p w:rsidR="00FD7786" w:rsidRPr="00345899" w:rsidRDefault="00FD7786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разработка и проведение индивидуальных и подгрупповых коррекционно-образовательных занятий;</w:t>
      </w:r>
    </w:p>
    <w:p w:rsidR="005A7859" w:rsidRPr="00345899" w:rsidRDefault="00FD7786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- </w:t>
      </w:r>
      <w:r w:rsidR="005A7859" w:rsidRPr="00345899">
        <w:rPr>
          <w:rFonts w:ascii="Times New Roman" w:hAnsi="Times New Roman" w:cs="Times New Roman"/>
          <w:sz w:val="28"/>
          <w:szCs w:val="28"/>
        </w:rPr>
        <w:t>зонирование пространства в соответствии с поставленными коррекционными целями;</w:t>
      </w:r>
    </w:p>
    <w:p w:rsidR="005A7859" w:rsidRPr="00345899" w:rsidRDefault="005A7859" w:rsidP="00331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оказание консультативной и методической помощи родителям воспитанников и педагогам ДОУ</w:t>
      </w:r>
    </w:p>
    <w:p w:rsidR="005A7859" w:rsidRPr="00DE548A" w:rsidRDefault="005A7859" w:rsidP="0033168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E548A">
        <w:rPr>
          <w:rFonts w:ascii="Times New Roman" w:hAnsi="Times New Roman" w:cs="Times New Roman"/>
          <w:sz w:val="28"/>
          <w:szCs w:val="28"/>
          <w:highlight w:val="yellow"/>
        </w:rPr>
        <w:t>Организационно-методическая зона:</w:t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рабочий стол педагога, ноутбук;</w:t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шкаф для методической литературы;</w:t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картотека лексического, дидактического материала;</w:t>
      </w:r>
    </w:p>
    <w:p w:rsidR="005A785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картотека игр, пособий и т.д.</w:t>
      </w:r>
    </w:p>
    <w:p w:rsidR="0033168C" w:rsidRDefault="00DE548A" w:rsidP="0033168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5067164"/>
            <wp:effectExtent l="19050" t="0" r="9525" b="0"/>
            <wp:docPr id="1" name="Рисунок 0" descr="IMG_20180222_16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2_1641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584" cy="50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A">
        <w:rPr>
          <w:rFonts w:ascii="Times New Roman" w:hAnsi="Times New Roman" w:cs="Times New Roman"/>
          <w:sz w:val="28"/>
          <w:szCs w:val="28"/>
          <w:highlight w:val="yellow"/>
        </w:rPr>
        <w:t>2.  Артикуляционная зона для индивидуальных занятий:</w:t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детский стол с зеркалом и лампой;</w:t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зонды, шпатели, вата, бинты, спирт, соски</w:t>
      </w:r>
      <w:proofErr w:type="gramStart"/>
      <w:r w:rsidRPr="003458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5899">
        <w:rPr>
          <w:rFonts w:ascii="Times New Roman" w:hAnsi="Times New Roman" w:cs="Times New Roman"/>
          <w:sz w:val="28"/>
          <w:szCs w:val="28"/>
        </w:rPr>
        <w:t xml:space="preserve"> песочные часы и т.д.</w:t>
      </w:r>
    </w:p>
    <w:p w:rsidR="00FD7786" w:rsidRPr="00345899" w:rsidRDefault="005A7859" w:rsidP="0033168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фотоальбомы, книжки, пособия для артикуляционной гимнастики;</w:t>
      </w:r>
      <w:r w:rsidR="00FD7786" w:rsidRPr="00345899">
        <w:rPr>
          <w:rFonts w:ascii="Times New Roman" w:hAnsi="Times New Roman" w:cs="Times New Roman"/>
          <w:sz w:val="28"/>
          <w:szCs w:val="28"/>
        </w:rPr>
        <w:t xml:space="preserve"> </w:t>
      </w:r>
      <w:r w:rsidR="003316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850" cy="3152775"/>
            <wp:effectExtent l="19050" t="0" r="6200" b="0"/>
            <wp:docPr id="9" name="Рисунок 1" descr="IMG_20180110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0_122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8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59" w:rsidRPr="00345899" w:rsidRDefault="005A785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A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3. Зона развития дыхания</w:t>
      </w:r>
      <w:r w:rsidR="005D548E" w:rsidRPr="00DE548A">
        <w:rPr>
          <w:rFonts w:ascii="Times New Roman" w:hAnsi="Times New Roman" w:cs="Times New Roman"/>
          <w:sz w:val="28"/>
          <w:szCs w:val="28"/>
          <w:highlight w:val="yellow"/>
        </w:rPr>
        <w:t>:</w:t>
      </w:r>
    </w:p>
    <w:p w:rsidR="005D548E" w:rsidRPr="00345899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102235</wp:posOffset>
            </wp:positionV>
            <wp:extent cx="3655695" cy="4884420"/>
            <wp:effectExtent l="19050" t="0" r="1905" b="0"/>
            <wp:wrapSquare wrapText="bothSides"/>
            <wp:docPr id="3" name="Рисунок 2" descr="IMG_20180305_1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5_120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48E" w:rsidRPr="00345899">
        <w:rPr>
          <w:rFonts w:ascii="Times New Roman" w:hAnsi="Times New Roman" w:cs="Times New Roman"/>
          <w:sz w:val="28"/>
          <w:szCs w:val="28"/>
        </w:rPr>
        <w:t>- тренажер для развития дыхания (компьютерная программа);</w:t>
      </w:r>
    </w:p>
    <w:p w:rsidR="005D548E" w:rsidRPr="00345899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- игры на воздушную струю и 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поддувание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 xml:space="preserve"> без озвучивания и с подключением голоса (диск «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>»);</w:t>
      </w:r>
    </w:p>
    <w:p w:rsidR="005D548E" w:rsidRPr="00345899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- маленькие зеркала с ручкой для </w:t>
      </w:r>
      <w:proofErr w:type="gramStart"/>
      <w:r w:rsidRPr="0034589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45899">
        <w:rPr>
          <w:rFonts w:ascii="Times New Roman" w:hAnsi="Times New Roman" w:cs="Times New Roman"/>
          <w:sz w:val="28"/>
          <w:szCs w:val="28"/>
        </w:rPr>
        <w:t xml:space="preserve"> носовым и ротовым выдохом;</w:t>
      </w:r>
    </w:p>
    <w:p w:rsidR="005D548E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 xml:space="preserve">- различные игры на 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поддувание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>, выполненные своими руками.</w:t>
      </w: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-17145</wp:posOffset>
            </wp:positionV>
            <wp:extent cx="5411470" cy="4046855"/>
            <wp:effectExtent l="19050" t="0" r="0" b="0"/>
            <wp:wrapSquare wrapText="bothSides"/>
            <wp:docPr id="4" name="Рисунок 3" descr="IMG_20180305_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5_1208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168C" w:rsidRPr="00345899" w:rsidRDefault="0033168C" w:rsidP="0033168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D548E" w:rsidRPr="00345899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A">
        <w:rPr>
          <w:rFonts w:ascii="Times New Roman" w:hAnsi="Times New Roman" w:cs="Times New Roman"/>
          <w:sz w:val="28"/>
          <w:szCs w:val="28"/>
          <w:highlight w:val="yellow"/>
        </w:rPr>
        <w:t>4. Зона развития общей и мелкой моторики:</w:t>
      </w:r>
    </w:p>
    <w:p w:rsidR="005D548E" w:rsidRPr="00345899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222250</wp:posOffset>
            </wp:positionV>
            <wp:extent cx="4426585" cy="3320415"/>
            <wp:effectExtent l="19050" t="0" r="0" b="0"/>
            <wp:wrapSquare wrapText="bothSides"/>
            <wp:docPr id="11" name="Рисунок 4" descr="IMG_20180305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5_1203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48E" w:rsidRPr="00345899">
        <w:rPr>
          <w:rFonts w:ascii="Times New Roman" w:hAnsi="Times New Roman" w:cs="Times New Roman"/>
          <w:sz w:val="28"/>
          <w:szCs w:val="28"/>
        </w:rPr>
        <w:t>- массажные коврики (для индивидуальной и групповой работы).</w:t>
      </w:r>
      <w:r w:rsidR="00DE548A">
        <w:rPr>
          <w:rFonts w:ascii="Times New Roman" w:hAnsi="Times New Roman" w:cs="Times New Roman"/>
          <w:sz w:val="28"/>
          <w:szCs w:val="28"/>
        </w:rPr>
        <w:t xml:space="preserve"> </w:t>
      </w:r>
      <w:r w:rsidR="005D548E" w:rsidRPr="00345899">
        <w:rPr>
          <w:rFonts w:ascii="Times New Roman" w:hAnsi="Times New Roman" w:cs="Times New Roman"/>
          <w:sz w:val="28"/>
          <w:szCs w:val="28"/>
        </w:rPr>
        <w:t>Они же используются в работе над звуковым анализом, так как подобраны в красном, синем и зеленом цвете;</w:t>
      </w:r>
    </w:p>
    <w:p w:rsidR="005D548E" w:rsidRPr="00345899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массажные дорожки (с мелкими камешками для ног и пуговицами для рук);</w:t>
      </w:r>
    </w:p>
    <w:p w:rsidR="005D548E" w:rsidRPr="00345899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-резиновые мячики с шипами, грецкие орехи для массажа кистей рук, застежки на крючках, петельках, пуговицах, липучках, пальчиковый театр и т.д.</w:t>
      </w:r>
      <w:r w:rsidR="00345899" w:rsidRPr="00345899">
        <w:rPr>
          <w:rFonts w:ascii="Times New Roman" w:hAnsi="Times New Roman" w:cs="Times New Roman"/>
          <w:sz w:val="28"/>
          <w:szCs w:val="28"/>
        </w:rPr>
        <w:t>;</w:t>
      </w:r>
    </w:p>
    <w:p w:rsidR="00345899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41910</wp:posOffset>
            </wp:positionV>
            <wp:extent cx="4965700" cy="3680460"/>
            <wp:effectExtent l="0" t="647700" r="0" b="624840"/>
            <wp:wrapSquare wrapText="bothSides"/>
            <wp:docPr id="6" name="Рисунок 5" descr="20170905_13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5_135822.jpg"/>
                    <pic:cNvPicPr/>
                  </pic:nvPicPr>
                  <pic:blipFill>
                    <a:blip r:embed="rId10" cstate="print"/>
                    <a:srcRect l="187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57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899" w:rsidRPr="00345899">
        <w:rPr>
          <w:rFonts w:ascii="Times New Roman" w:hAnsi="Times New Roman" w:cs="Times New Roman"/>
          <w:sz w:val="28"/>
          <w:szCs w:val="28"/>
        </w:rPr>
        <w:t>- шнуровка, мозаики, манная крупа, «сухой бассейн) и др.</w:t>
      </w:r>
    </w:p>
    <w:p w:rsidR="0033168C" w:rsidRDefault="0033168C" w:rsidP="0033168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168C" w:rsidRPr="00345899" w:rsidRDefault="0033168C" w:rsidP="0033168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168C" w:rsidRDefault="0033168C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D548E" w:rsidRPr="00DE548A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A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5. Зона развития психических процессов:</w:t>
      </w:r>
    </w:p>
    <w:p w:rsidR="005D548E" w:rsidRPr="00345899" w:rsidRDefault="005D548E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карточки с заданиями (лабиринты, перевернутые изображения, «зашумленные»</w:t>
      </w:r>
      <w:r w:rsidR="00345899" w:rsidRPr="00345899">
        <w:rPr>
          <w:rFonts w:ascii="Times New Roman" w:hAnsi="Times New Roman" w:cs="Times New Roman"/>
          <w:sz w:val="28"/>
          <w:szCs w:val="28"/>
        </w:rPr>
        <w:t xml:space="preserve"> картинки, </w:t>
      </w:r>
      <w:proofErr w:type="spellStart"/>
      <w:r w:rsidR="00345899" w:rsidRPr="00345899">
        <w:rPr>
          <w:rFonts w:ascii="Times New Roman" w:hAnsi="Times New Roman" w:cs="Times New Roman"/>
          <w:sz w:val="28"/>
          <w:szCs w:val="28"/>
        </w:rPr>
        <w:t>перепутаницы</w:t>
      </w:r>
      <w:proofErr w:type="spellEnd"/>
      <w:r w:rsidR="00345899" w:rsidRPr="00345899">
        <w:rPr>
          <w:rFonts w:ascii="Times New Roman" w:hAnsi="Times New Roman" w:cs="Times New Roman"/>
          <w:sz w:val="28"/>
          <w:szCs w:val="28"/>
        </w:rPr>
        <w:t>, небылицы, логические задачки и др.)</w:t>
      </w:r>
    </w:p>
    <w:p w:rsidR="00345899" w:rsidRDefault="0034589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обучающие игры на дисках «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>» (развитие внимания, памяти, логического мышления)</w:t>
      </w:r>
      <w:r w:rsidR="003C5D07" w:rsidRPr="003C5D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168C" w:rsidRPr="00345899" w:rsidRDefault="003C5D07" w:rsidP="0033168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0" cy="3776345"/>
            <wp:effectExtent l="19050" t="0" r="0" b="0"/>
            <wp:docPr id="14" name="Рисунок 7" descr="IMG_20180227_1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7_123654.jpg"/>
                    <pic:cNvPicPr/>
                  </pic:nvPicPr>
                  <pic:blipFill>
                    <a:blip r:embed="rId11" cstate="print"/>
                    <a:srcRect l="838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9" w:rsidRPr="00345899" w:rsidRDefault="0034589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A">
        <w:rPr>
          <w:rFonts w:ascii="Times New Roman" w:hAnsi="Times New Roman" w:cs="Times New Roman"/>
          <w:sz w:val="28"/>
          <w:szCs w:val="28"/>
          <w:highlight w:val="yellow"/>
        </w:rPr>
        <w:t>6. Зона развития фонематического слуха, звукового анализа и подготовки к обучению грамоте:</w:t>
      </w:r>
    </w:p>
    <w:p w:rsidR="003C5D07" w:rsidRDefault="003C5D07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894" cy="3534770"/>
            <wp:effectExtent l="19050" t="0" r="6556" b="0"/>
            <wp:docPr id="12" name="Рисунок 6" descr="20170905_1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5_140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93" cy="35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9" w:rsidRPr="00345899" w:rsidRDefault="0034589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lastRenderedPageBreak/>
        <w:t xml:space="preserve">- домики с макетами 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звуковичков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>, схемы-характеристики звуков;</w:t>
      </w:r>
      <w:r w:rsidR="003C5D07" w:rsidRPr="003C5D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5899" w:rsidRPr="00345899" w:rsidRDefault="0034589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наглядность для звуковых сюжетных игр (вагончики, домики, ракета, «</w:t>
      </w:r>
      <w:proofErr w:type="spellStart"/>
      <w:r w:rsidRPr="00345899">
        <w:rPr>
          <w:rFonts w:ascii="Times New Roman" w:hAnsi="Times New Roman" w:cs="Times New Roman"/>
          <w:sz w:val="28"/>
          <w:szCs w:val="28"/>
        </w:rPr>
        <w:t>Звукобол</w:t>
      </w:r>
      <w:proofErr w:type="spellEnd"/>
      <w:r w:rsidRPr="00345899">
        <w:rPr>
          <w:rFonts w:ascii="Times New Roman" w:hAnsi="Times New Roman" w:cs="Times New Roman"/>
          <w:sz w:val="28"/>
          <w:szCs w:val="28"/>
        </w:rPr>
        <w:t>» и другие, в том числе авторские игры);</w:t>
      </w:r>
    </w:p>
    <w:p w:rsidR="00345899" w:rsidRPr="00345899" w:rsidRDefault="0034589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звуковые линейки, сигналы, дорожки, лабиринты и т.д.</w:t>
      </w:r>
    </w:p>
    <w:p w:rsidR="00345899" w:rsidRDefault="00345899" w:rsidP="0033168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899">
        <w:rPr>
          <w:rFonts w:ascii="Times New Roman" w:hAnsi="Times New Roman" w:cs="Times New Roman"/>
          <w:sz w:val="28"/>
          <w:szCs w:val="28"/>
        </w:rPr>
        <w:t>- авторские дидактические игры на автоматизацию звуков и развитие лексико-грамматических категорий</w:t>
      </w:r>
    </w:p>
    <w:p w:rsidR="0033168C" w:rsidRPr="00345899" w:rsidRDefault="0033168C" w:rsidP="00200FE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33168C" w:rsidRPr="00345899" w:rsidSect="00331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611EB"/>
    <w:multiLevelType w:val="hybridMultilevel"/>
    <w:tmpl w:val="7220A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222A"/>
    <w:rsid w:val="00200FEF"/>
    <w:rsid w:val="0033168C"/>
    <w:rsid w:val="00345899"/>
    <w:rsid w:val="003C5D07"/>
    <w:rsid w:val="003D67F2"/>
    <w:rsid w:val="005A7859"/>
    <w:rsid w:val="005D548E"/>
    <w:rsid w:val="00DE548A"/>
    <w:rsid w:val="00F5222A"/>
    <w:rsid w:val="00FC66BA"/>
    <w:rsid w:val="00FD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8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AIGUL</dc:creator>
  <cp:lastModifiedBy>AIGUL</cp:lastModifiedBy>
  <cp:revision>4</cp:revision>
  <dcterms:created xsi:type="dcterms:W3CDTF">2018-03-10T11:40:00Z</dcterms:created>
  <dcterms:modified xsi:type="dcterms:W3CDTF">2018-03-10T13:00:00Z</dcterms:modified>
</cp:coreProperties>
</file>