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BB2" w:rsidRPr="000A59C6" w:rsidRDefault="00027BB2" w:rsidP="00027BB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A59C6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27BB2" w:rsidRPr="000A59C6" w:rsidRDefault="00027BB2" w:rsidP="00027BB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A59C6">
        <w:rPr>
          <w:rFonts w:ascii="Times New Roman" w:hAnsi="Times New Roman"/>
          <w:sz w:val="28"/>
          <w:szCs w:val="28"/>
        </w:rPr>
        <w:t>«Центр развития ребенка – Детский сад №89 «Парус» городского округа Город Якутск</w:t>
      </w: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Дидактическое пособие</w:t>
      </w:r>
      <w:r w:rsidRPr="000A59C6">
        <w:rPr>
          <w:rFonts w:ascii="Times New Roman" w:hAnsi="Times New Roman"/>
          <w:b/>
          <w:sz w:val="32"/>
          <w:szCs w:val="32"/>
        </w:rPr>
        <w:t xml:space="preserve"> по развитию </w:t>
      </w:r>
      <w:r>
        <w:rPr>
          <w:rFonts w:ascii="Times New Roman" w:hAnsi="Times New Roman"/>
          <w:b/>
          <w:sz w:val="32"/>
          <w:szCs w:val="32"/>
        </w:rPr>
        <w:t xml:space="preserve">артикуляционной моторики </w:t>
      </w:r>
      <w:r w:rsidRPr="000A59C6">
        <w:rPr>
          <w:rFonts w:ascii="Times New Roman" w:hAnsi="Times New Roman"/>
          <w:b/>
          <w:sz w:val="32"/>
          <w:szCs w:val="32"/>
        </w:rPr>
        <w:t xml:space="preserve">для детей с ОНР </w:t>
      </w:r>
    </w:p>
    <w:bookmarkEnd w:id="0"/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</w:t>
      </w: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Pr="000A59C6" w:rsidRDefault="00027BB2" w:rsidP="0069314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>Автор-изготовитель: учитель-логопед</w:t>
      </w:r>
    </w:p>
    <w:p w:rsidR="00027BB2" w:rsidRPr="000A59C6" w:rsidRDefault="00693145" w:rsidP="0069314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27BB2" w:rsidRPr="000A59C6">
        <w:rPr>
          <w:rFonts w:ascii="Times New Roman" w:hAnsi="Times New Roman"/>
          <w:sz w:val="28"/>
          <w:szCs w:val="28"/>
        </w:rPr>
        <w:t>Семенова Н.Ю.</w:t>
      </w: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7BB2" w:rsidRDefault="00027BB2" w:rsidP="00027BB2">
      <w:pPr>
        <w:rPr>
          <w:rFonts w:ascii="Times New Roman" w:hAnsi="Times New Roman"/>
          <w:b/>
          <w:i/>
          <w:sz w:val="28"/>
          <w:szCs w:val="28"/>
        </w:rPr>
      </w:pPr>
    </w:p>
    <w:p w:rsidR="00027BB2" w:rsidRPr="000A59C6" w:rsidRDefault="00027BB2" w:rsidP="00027B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 w:rsidRPr="000A59C6">
        <w:rPr>
          <w:rFonts w:ascii="Times New Roman" w:hAnsi="Times New Roman"/>
          <w:sz w:val="28"/>
          <w:szCs w:val="28"/>
        </w:rPr>
        <w:t>Якутск 2018 г</w:t>
      </w:r>
    </w:p>
    <w:p w:rsidR="006B1979" w:rsidRPr="006B1979" w:rsidRDefault="00027BB2" w:rsidP="006B1979">
      <w:pPr>
        <w:shd w:val="clear" w:color="auto" w:fill="FFFFFF"/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Дидактическая</w:t>
      </w:r>
      <w:r w:rsidR="00172469" w:rsidRPr="0017246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ло</w:t>
      </w:r>
      <w:r w:rsidR="006B197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гопедическая игрушка «</w:t>
      </w:r>
      <w:r w:rsidR="00172469" w:rsidRPr="00C5336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Крокодильчик Тоша</w:t>
      </w:r>
      <w:r w:rsidR="006B197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6B1979" w:rsidRPr="006D392B" w:rsidRDefault="006B1979" w:rsidP="006B197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B1979" w:rsidRPr="006B1979" w:rsidRDefault="006B1979" w:rsidP="006B19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Д</w:t>
      </w:r>
      <w:r w:rsidRPr="006B1979">
        <w:rPr>
          <w:rFonts w:ascii="Times New Roman" w:hAnsi="Times New Roman" w:cs="Times New Roman"/>
          <w:sz w:val="28"/>
          <w:szCs w:val="28"/>
        </w:rPr>
        <w:t xml:space="preserve">идактическая </w:t>
      </w:r>
      <w:r w:rsidR="00172469" w:rsidRPr="006B1979">
        <w:rPr>
          <w:rFonts w:ascii="Times New Roman" w:hAnsi="Times New Roman" w:cs="Times New Roman"/>
          <w:sz w:val="28"/>
          <w:szCs w:val="28"/>
        </w:rPr>
        <w:t>игрушка «Крокодильчик Тоша</w:t>
      </w:r>
      <w:r w:rsidR="00172469" w:rsidRPr="006B1979">
        <w:rPr>
          <w:rFonts w:ascii="Times New Roman" w:hAnsi="Times New Roman" w:cs="Times New Roman"/>
          <w:sz w:val="28"/>
          <w:szCs w:val="28"/>
        </w:rPr>
        <w:t>» является авторской разработко</w:t>
      </w:r>
      <w:r w:rsidR="00027BB2" w:rsidRPr="006B1979">
        <w:rPr>
          <w:rFonts w:ascii="Times New Roman" w:hAnsi="Times New Roman" w:cs="Times New Roman"/>
          <w:sz w:val="28"/>
          <w:szCs w:val="28"/>
        </w:rPr>
        <w:t xml:space="preserve">й, которое используется </w:t>
      </w:r>
      <w:r w:rsidR="00172469" w:rsidRPr="006B1979">
        <w:rPr>
          <w:rFonts w:ascii="Times New Roman" w:hAnsi="Times New Roman" w:cs="Times New Roman"/>
          <w:sz w:val="28"/>
          <w:szCs w:val="28"/>
        </w:rPr>
        <w:t>для</w:t>
      </w:r>
      <w:r w:rsidR="00027BB2" w:rsidRPr="006B1979">
        <w:rPr>
          <w:rFonts w:ascii="Times New Roman" w:hAnsi="Times New Roman" w:cs="Times New Roman"/>
          <w:sz w:val="28"/>
          <w:szCs w:val="28"/>
        </w:rPr>
        <w:t xml:space="preserve"> развития артикуляционной моторики и </w:t>
      </w:r>
      <w:r w:rsidR="00172469" w:rsidRPr="006B1979">
        <w:rPr>
          <w:rFonts w:ascii="Times New Roman" w:hAnsi="Times New Roman" w:cs="Times New Roman"/>
          <w:sz w:val="28"/>
          <w:szCs w:val="28"/>
        </w:rPr>
        <w:t>коррекции звукопроизношения у детей в ДОУ. Данное дидактическое пособие было создано, учитывая склонность дошкольников к подражанию, наглядным формам мышления и игре.</w:t>
      </w:r>
      <w:r w:rsidRPr="006B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6B1979">
        <w:rPr>
          <w:rFonts w:ascii="Times New Roman" w:hAnsi="Times New Roman" w:cs="Times New Roman"/>
          <w:sz w:val="28"/>
          <w:szCs w:val="28"/>
        </w:rPr>
        <w:t>можно использовать на индивидуальных и подгрупповых занятиях.</w:t>
      </w:r>
    </w:p>
    <w:p w:rsidR="00172469" w:rsidRPr="00027BB2" w:rsidRDefault="006B1979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72469" w:rsidRPr="00027BB2">
        <w:rPr>
          <w:sz w:val="28"/>
          <w:szCs w:val="28"/>
        </w:rPr>
        <w:t xml:space="preserve"> </w:t>
      </w:r>
      <w:r w:rsidR="00172469" w:rsidRPr="00027BB2">
        <w:rPr>
          <w:sz w:val="28"/>
          <w:szCs w:val="28"/>
        </w:rPr>
        <w:t>Игра представляет собой особую деятельность, которая расцветает в детские годы и сопровождает человека на протяжении всей его жизни. Неудивительно, что проблема игры привлекала и привлекает к себе внимание исследователей, причем не только педагогов и психологов, но и специалистов других областей.</w:t>
      </w:r>
      <w:r w:rsidR="00172469" w:rsidRPr="00027BB2">
        <w:rPr>
          <w:sz w:val="28"/>
          <w:szCs w:val="28"/>
        </w:rPr>
        <w:t xml:space="preserve"> </w:t>
      </w:r>
      <w:r w:rsidR="00172469" w:rsidRPr="00027BB2">
        <w:rPr>
          <w:sz w:val="28"/>
          <w:szCs w:val="28"/>
        </w:rPr>
        <w:t xml:space="preserve">Невозможно представить работу логопеда без использования обучающих, дидактических игр. На логопедических занятиях используются различные игры: дыхательные, артикуляционные, пальчиковые, игры с крупой и </w:t>
      </w:r>
      <w:r w:rsidR="00027BB2">
        <w:rPr>
          <w:sz w:val="28"/>
          <w:szCs w:val="28"/>
        </w:rPr>
        <w:t xml:space="preserve">кинетическим </w:t>
      </w:r>
      <w:r w:rsidR="00172469" w:rsidRPr="00027BB2">
        <w:rPr>
          <w:sz w:val="28"/>
          <w:szCs w:val="28"/>
        </w:rPr>
        <w:t>песком, игры с элементами массажа, подвижные, настольно-печатные, игры с предметами и словесные, а также компьютерные игры. Они содержат элементы новизны, вводят детей в условную ситуацию, эмоционально приобщают к процессу приобретения знаний, нацеливают на самостоятельное решение игровых задач.</w:t>
      </w:r>
    </w:p>
    <w:p w:rsidR="00172469" w:rsidRPr="00027BB2" w:rsidRDefault="00027BB2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72469" w:rsidRPr="00027BB2">
        <w:rPr>
          <w:sz w:val="28"/>
          <w:szCs w:val="28"/>
        </w:rPr>
        <w:t>Для достижения максимальной эффективности в коррекционном процессе, от учителя-логопеда требуется решение сложных задач поиска эффективных форм и методов работы по исправлению речевых нарушений. Разработ</w:t>
      </w:r>
      <w:r w:rsidR="00857144" w:rsidRPr="00027BB2">
        <w:rPr>
          <w:sz w:val="28"/>
          <w:szCs w:val="28"/>
        </w:rPr>
        <w:t>анное игровое пособие «Крокодильчик Тоша</w:t>
      </w:r>
      <w:r w:rsidR="00172469" w:rsidRPr="00027BB2">
        <w:rPr>
          <w:sz w:val="28"/>
          <w:szCs w:val="28"/>
        </w:rPr>
        <w:t>», позволяет решить большинство этих задач.</w:t>
      </w:r>
    </w:p>
    <w:p w:rsidR="00857144" w:rsidRPr="00027BB2" w:rsidRDefault="00027BB2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</w:t>
      </w:r>
      <w:r w:rsidR="00172469" w:rsidRPr="00027BB2">
        <w:rPr>
          <w:sz w:val="28"/>
          <w:szCs w:val="28"/>
        </w:rPr>
        <w:t xml:space="preserve">Пособие представляет собой занимательный персонаж – мягкую игрушку </w:t>
      </w:r>
      <w:r w:rsidR="00857144" w:rsidRPr="00027BB2">
        <w:rPr>
          <w:sz w:val="28"/>
          <w:szCs w:val="28"/>
        </w:rPr>
        <w:t xml:space="preserve">высотой </w:t>
      </w:r>
      <w:r>
        <w:rPr>
          <w:sz w:val="28"/>
          <w:szCs w:val="28"/>
        </w:rPr>
        <w:t>-10</w:t>
      </w:r>
      <w:r w:rsidR="00857144" w:rsidRPr="00027BB2">
        <w:rPr>
          <w:sz w:val="28"/>
          <w:szCs w:val="28"/>
        </w:rPr>
        <w:t xml:space="preserve"> см,</w:t>
      </w:r>
      <w:r w:rsidR="00857144" w:rsidRPr="00027BB2">
        <w:rPr>
          <w:sz w:val="28"/>
          <w:szCs w:val="28"/>
        </w:rPr>
        <w:t xml:space="preserve"> </w:t>
      </w:r>
      <w:r>
        <w:rPr>
          <w:sz w:val="28"/>
          <w:szCs w:val="28"/>
        </w:rPr>
        <w:t>диаметр-15</w:t>
      </w:r>
      <w:r w:rsidR="00857144" w:rsidRPr="00027BB2">
        <w:rPr>
          <w:sz w:val="28"/>
          <w:szCs w:val="28"/>
        </w:rPr>
        <w:t xml:space="preserve"> см,</w:t>
      </w:r>
      <w:r w:rsidR="00857144" w:rsidRPr="00027BB2">
        <w:rPr>
          <w:sz w:val="28"/>
          <w:szCs w:val="28"/>
        </w:rPr>
        <w:t xml:space="preserve"> </w:t>
      </w:r>
      <w:r>
        <w:rPr>
          <w:sz w:val="28"/>
          <w:szCs w:val="28"/>
        </w:rPr>
        <w:t>длина языка-10</w:t>
      </w:r>
      <w:r w:rsidR="00857144" w:rsidRPr="00027BB2">
        <w:rPr>
          <w:sz w:val="28"/>
          <w:szCs w:val="28"/>
        </w:rPr>
        <w:t xml:space="preserve"> см</w:t>
      </w:r>
      <w:r w:rsidR="00857144" w:rsidRPr="00027BB2">
        <w:rPr>
          <w:sz w:val="28"/>
          <w:szCs w:val="28"/>
        </w:rPr>
        <w:t xml:space="preserve"> </w:t>
      </w:r>
      <w:r w:rsidR="00857144" w:rsidRPr="00027BB2">
        <w:rPr>
          <w:sz w:val="28"/>
          <w:szCs w:val="28"/>
        </w:rPr>
        <w:t>(длина ладони взрослого человека)</w:t>
      </w:r>
      <w:r w:rsidR="00857144" w:rsidRPr="00027BB2">
        <w:rPr>
          <w:sz w:val="28"/>
          <w:szCs w:val="28"/>
        </w:rPr>
        <w:t xml:space="preserve">. </w:t>
      </w:r>
      <w:r w:rsidR="00857144" w:rsidRPr="00027BB2">
        <w:rPr>
          <w:sz w:val="28"/>
          <w:szCs w:val="28"/>
          <w:shd w:val="clear" w:color="auto" w:fill="FFFFFF"/>
        </w:rPr>
        <w:t xml:space="preserve">Пособие изготовлено из </w:t>
      </w:r>
      <w:r w:rsidR="00857144" w:rsidRPr="00027BB2">
        <w:rPr>
          <w:sz w:val="28"/>
          <w:szCs w:val="28"/>
          <w:shd w:val="clear" w:color="auto" w:fill="FFFFFF"/>
        </w:rPr>
        <w:t>хлопковых ниток</w:t>
      </w:r>
      <w:r w:rsidR="00857144" w:rsidRPr="00027BB2">
        <w:rPr>
          <w:sz w:val="28"/>
          <w:szCs w:val="28"/>
          <w:shd w:val="clear" w:color="auto" w:fill="FFFFFF"/>
        </w:rPr>
        <w:t>, а</w:t>
      </w:r>
      <w:r w:rsidR="00857144" w:rsidRPr="00027BB2">
        <w:rPr>
          <w:sz w:val="28"/>
          <w:szCs w:val="28"/>
          <w:shd w:val="clear" w:color="auto" w:fill="FFFFFF"/>
        </w:rPr>
        <w:t>криловых ниток</w:t>
      </w:r>
      <w:r w:rsidR="00857144" w:rsidRPr="00027BB2">
        <w:rPr>
          <w:sz w:val="28"/>
          <w:szCs w:val="28"/>
          <w:shd w:val="clear" w:color="auto" w:fill="FFFFFF"/>
        </w:rPr>
        <w:t>, поролон</w:t>
      </w:r>
      <w:r w:rsidR="00857144" w:rsidRPr="00027BB2">
        <w:rPr>
          <w:sz w:val="28"/>
          <w:szCs w:val="28"/>
          <w:shd w:val="clear" w:color="auto" w:fill="FFFFFF"/>
        </w:rPr>
        <w:t>а и деревянных бусин.</w:t>
      </w:r>
    </w:p>
    <w:p w:rsidR="00857144" w:rsidRPr="00027BB2" w:rsidRDefault="00857144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</w:p>
    <w:p w:rsidR="00857144" w:rsidRPr="00027BB2" w:rsidRDefault="006B1979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6B1979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10200" cy="4443730"/>
            <wp:effectExtent l="0" t="0" r="0" b="0"/>
            <wp:docPr id="1" name="Рисунок 1" descr="C:\Users\Полина Ильинична\Desktop\Screenshot_2018-10-21-19-16-28-033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 Ильинична\Desktop\Screenshot_2018-10-21-19-16-28-033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42" cy="444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44" w:rsidRPr="00027BB2" w:rsidRDefault="00857144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</w:p>
    <w:p w:rsidR="00857144" w:rsidRPr="00693145" w:rsidRDefault="00857144" w:rsidP="00693145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bCs/>
          <w:i/>
          <w:sz w:val="28"/>
          <w:szCs w:val="28"/>
          <w:shd w:val="clear" w:color="auto" w:fill="FFFFFF"/>
        </w:rPr>
      </w:pPr>
      <w:r w:rsidRPr="00693145">
        <w:rPr>
          <w:b/>
          <w:bCs/>
          <w:i/>
          <w:sz w:val="28"/>
          <w:szCs w:val="28"/>
          <w:shd w:val="clear" w:color="auto" w:fill="FFFFFF"/>
        </w:rPr>
        <w:t>Назначение пособия</w:t>
      </w:r>
    </w:p>
    <w:p w:rsidR="00857144" w:rsidRPr="00027BB2" w:rsidRDefault="00857144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7BB2">
        <w:rPr>
          <w:sz w:val="28"/>
          <w:szCs w:val="28"/>
        </w:rPr>
        <w:t>1. Использование пособия «</w:t>
      </w:r>
      <w:r w:rsidRPr="00027BB2">
        <w:rPr>
          <w:sz w:val="28"/>
          <w:szCs w:val="28"/>
        </w:rPr>
        <w:t>Крокодильчик Тоша</w:t>
      </w:r>
      <w:r w:rsidRPr="00027BB2">
        <w:rPr>
          <w:sz w:val="28"/>
          <w:szCs w:val="28"/>
        </w:rPr>
        <w:t>» в качестве сюрпризного игрового момента в ходе вводного занятия «Знакомство с органами речи». Ребенок может надеть его на руку, другой рукой</w:t>
      </w:r>
      <w:r w:rsidRPr="00027BB2">
        <w:rPr>
          <w:sz w:val="28"/>
          <w:szCs w:val="28"/>
        </w:rPr>
        <w:t xml:space="preserve"> открыть, закрыть рот </w:t>
      </w:r>
      <w:r w:rsidR="00C5336B" w:rsidRPr="00027BB2">
        <w:rPr>
          <w:sz w:val="28"/>
          <w:szCs w:val="28"/>
        </w:rPr>
        <w:t>крокодильчику</w:t>
      </w:r>
      <w:r w:rsidRPr="00027BB2">
        <w:rPr>
          <w:sz w:val="28"/>
          <w:szCs w:val="28"/>
        </w:rPr>
        <w:t>, потрогать зубы, язык, узнать, где кончик языка, боковые края, спинка, корень (сначала у игрушки, потом у себя).</w:t>
      </w:r>
    </w:p>
    <w:p w:rsidR="00857144" w:rsidRPr="00027BB2" w:rsidRDefault="00857144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7BB2">
        <w:rPr>
          <w:sz w:val="28"/>
          <w:szCs w:val="28"/>
        </w:rPr>
        <w:t>2. Во время проведения артик</w:t>
      </w:r>
      <w:r w:rsidR="00C5336B" w:rsidRPr="00027BB2">
        <w:rPr>
          <w:sz w:val="28"/>
          <w:szCs w:val="28"/>
        </w:rPr>
        <w:t xml:space="preserve">уляционной гимнастики крокодильчик Тоша </w:t>
      </w:r>
      <w:r w:rsidRPr="00027BB2">
        <w:rPr>
          <w:sz w:val="28"/>
          <w:szCs w:val="28"/>
        </w:rPr>
        <w:t>«предлагает» выполнить вместе с ним упражнение, найти правильное положение языка. Ребенок это делает вместе с логопедом, двигает, выгибает язык, помещает кончик языка за верхние, нижние зубы; те же действия показывает на языке 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 w:rsidRPr="00027BB2">
        <w:rPr>
          <w:sz w:val="28"/>
          <w:szCs w:val="28"/>
          <w:shd w:val="clear" w:color="auto" w:fill="FFFFFF"/>
        </w:rPr>
        <w:t xml:space="preserve">3. На индивидуальных занятиях по постановке звуков, ребенок с помощью логопеда моделирует и прикрепляет игрушке язык, придавая ему </w:t>
      </w:r>
      <w:r w:rsidRPr="00027BB2">
        <w:rPr>
          <w:sz w:val="28"/>
          <w:szCs w:val="28"/>
          <w:shd w:val="clear" w:color="auto" w:fill="FFFFFF"/>
        </w:rPr>
        <w:lastRenderedPageBreak/>
        <w:t xml:space="preserve">необходимый артикуляционный уклад. </w:t>
      </w:r>
      <w:proofErr w:type="gramStart"/>
      <w:r w:rsidRPr="00027BB2">
        <w:rPr>
          <w:sz w:val="28"/>
          <w:szCs w:val="28"/>
          <w:shd w:val="clear" w:color="auto" w:fill="FFFFFF"/>
        </w:rPr>
        <w:t>Например</w:t>
      </w:r>
      <w:proofErr w:type="gramEnd"/>
      <w:r w:rsidRPr="00027BB2">
        <w:rPr>
          <w:sz w:val="28"/>
          <w:szCs w:val="28"/>
          <w:shd w:val="clear" w:color="auto" w:fill="FFFFFF"/>
        </w:rPr>
        <w:t xml:space="preserve">: при постановке звука [Ш], приподнимаем края языка к верхним зубам, моделируя форму «Чашечки». </w:t>
      </w:r>
    </w:p>
    <w:p w:rsidR="00C5336B" w:rsidRPr="00693145" w:rsidRDefault="00C5336B" w:rsidP="00027BB2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bCs/>
          <w:i/>
          <w:sz w:val="28"/>
          <w:szCs w:val="28"/>
          <w:shd w:val="clear" w:color="auto" w:fill="FFFFFF"/>
        </w:rPr>
      </w:pPr>
      <w:r w:rsidRPr="00693145">
        <w:rPr>
          <w:b/>
          <w:bCs/>
          <w:i/>
          <w:sz w:val="28"/>
          <w:szCs w:val="28"/>
          <w:shd w:val="clear" w:color="auto" w:fill="FFFFFF"/>
        </w:rPr>
        <w:t>Игра: «Научи Крокодильчика Тошу</w:t>
      </w:r>
      <w:r w:rsidRPr="00693145">
        <w:rPr>
          <w:b/>
          <w:bCs/>
          <w:i/>
          <w:sz w:val="28"/>
          <w:szCs w:val="28"/>
          <w:shd w:val="clear" w:color="auto" w:fill="FFFFFF"/>
        </w:rPr>
        <w:t>»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93145">
        <w:rPr>
          <w:bCs/>
          <w:sz w:val="28"/>
          <w:szCs w:val="28"/>
        </w:rPr>
        <w:t>Цель:</w:t>
      </w:r>
      <w:r w:rsidRPr="00027BB2">
        <w:rPr>
          <w:sz w:val="28"/>
          <w:szCs w:val="28"/>
        </w:rPr>
        <w:t> Автоматизация изолированного звука.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7BB2">
        <w:rPr>
          <w:sz w:val="28"/>
          <w:szCs w:val="28"/>
        </w:rPr>
        <w:t>Логопед берет крокодильчика Тошу</w:t>
      </w:r>
      <w:r w:rsidRPr="00027BB2">
        <w:rPr>
          <w:sz w:val="28"/>
          <w:szCs w:val="28"/>
        </w:rPr>
        <w:t xml:space="preserve"> и просит ребенка научить ее правильно произносить тот или иной слог. Ребенок выс</w:t>
      </w:r>
      <w:r w:rsidRPr="00027BB2">
        <w:rPr>
          <w:sz w:val="28"/>
          <w:szCs w:val="28"/>
        </w:rPr>
        <w:t>тупает в роли учителя, Тоша</w:t>
      </w:r>
      <w:r w:rsidRPr="00027BB2">
        <w:rPr>
          <w:sz w:val="28"/>
          <w:szCs w:val="28"/>
        </w:rPr>
        <w:t xml:space="preserve"> – ученика.</w:t>
      </w:r>
    </w:p>
    <w:p w:rsidR="00C5336B" w:rsidRPr="00693145" w:rsidRDefault="00C5336B" w:rsidP="00027BB2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bCs/>
          <w:i/>
          <w:sz w:val="28"/>
          <w:szCs w:val="28"/>
          <w:shd w:val="clear" w:color="auto" w:fill="FFFFFF"/>
        </w:rPr>
      </w:pPr>
      <w:r w:rsidRPr="00693145">
        <w:rPr>
          <w:b/>
          <w:bCs/>
          <w:i/>
          <w:sz w:val="28"/>
          <w:szCs w:val="28"/>
          <w:shd w:val="clear" w:color="auto" w:fill="FFFFFF"/>
        </w:rPr>
        <w:t>Игра: «Веселая песенка»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93145">
        <w:rPr>
          <w:bCs/>
          <w:sz w:val="28"/>
          <w:szCs w:val="28"/>
        </w:rPr>
        <w:t>Цель:</w:t>
      </w:r>
      <w:r w:rsidRPr="00027BB2">
        <w:rPr>
          <w:sz w:val="28"/>
          <w:szCs w:val="28"/>
        </w:rPr>
        <w:t> Развитие речевого дыхания и автоматизация звука в слогах.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7BB2">
        <w:rPr>
          <w:sz w:val="28"/>
          <w:szCs w:val="28"/>
        </w:rPr>
        <w:t>Предложить научить крокодильчика Тошу</w:t>
      </w:r>
      <w:r w:rsidRPr="00027BB2">
        <w:rPr>
          <w:sz w:val="28"/>
          <w:szCs w:val="28"/>
        </w:rPr>
        <w:t>, петь песенку с новым звуком, который ребенок недавно научился произносить.</w:t>
      </w:r>
    </w:p>
    <w:p w:rsidR="00C5336B" w:rsidRPr="00027BB2" w:rsidRDefault="00027BB2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Логопед: </w:t>
      </w:r>
      <w:r w:rsidR="00C5336B" w:rsidRPr="00027BB2">
        <w:rPr>
          <w:sz w:val="28"/>
          <w:szCs w:val="28"/>
        </w:rPr>
        <w:t xml:space="preserve">Сегодня к нам в гости пришел </w:t>
      </w:r>
      <w:r w:rsidR="00C5336B" w:rsidRPr="00027BB2">
        <w:rPr>
          <w:sz w:val="28"/>
          <w:szCs w:val="28"/>
        </w:rPr>
        <w:t>крокодильчик Тоша</w:t>
      </w:r>
      <w:r w:rsidR="00C5336B" w:rsidRPr="00027BB2">
        <w:rPr>
          <w:sz w:val="28"/>
          <w:szCs w:val="28"/>
        </w:rPr>
        <w:t>. Он хочет на</w:t>
      </w:r>
      <w:r w:rsidR="00C5336B" w:rsidRPr="00027BB2">
        <w:rPr>
          <w:sz w:val="28"/>
          <w:szCs w:val="28"/>
        </w:rPr>
        <w:t>учиться петь песенку: «</w:t>
      </w:r>
      <w:proofErr w:type="spellStart"/>
      <w:r w:rsidR="00C5336B" w:rsidRPr="00027BB2">
        <w:rPr>
          <w:sz w:val="28"/>
          <w:szCs w:val="28"/>
        </w:rPr>
        <w:t>Ша-ша-ша</w:t>
      </w:r>
      <w:proofErr w:type="spellEnd"/>
      <w:r w:rsidR="00C5336B" w:rsidRPr="00027BB2">
        <w:rPr>
          <w:sz w:val="28"/>
          <w:szCs w:val="28"/>
        </w:rPr>
        <w:t>!</w:t>
      </w:r>
      <w:r w:rsidR="00C5336B" w:rsidRPr="00027BB2">
        <w:rPr>
          <w:sz w:val="28"/>
          <w:szCs w:val="28"/>
        </w:rPr>
        <w:t>» Давай споем вместе с ним!</w:t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7BB2">
        <w:rPr>
          <w:sz w:val="28"/>
          <w:szCs w:val="28"/>
        </w:rPr>
        <w:t xml:space="preserve">Во время пения следить, чтобы ребенок произносил на одном выдохе от трех и более слогов и </w:t>
      </w:r>
      <w:r w:rsidR="006B1979">
        <w:rPr>
          <w:sz w:val="28"/>
          <w:szCs w:val="28"/>
        </w:rPr>
        <w:t xml:space="preserve">следил </w:t>
      </w:r>
      <w:r w:rsidRPr="00027BB2">
        <w:rPr>
          <w:sz w:val="28"/>
          <w:szCs w:val="28"/>
        </w:rPr>
        <w:t>за правильным произношением звука.</w:t>
      </w:r>
    </w:p>
    <w:p w:rsidR="00693145" w:rsidRPr="00693145" w:rsidRDefault="00C5336B" w:rsidP="00693145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bCs/>
          <w:i/>
          <w:sz w:val="28"/>
          <w:szCs w:val="28"/>
          <w:shd w:val="clear" w:color="auto" w:fill="FFFFFF"/>
        </w:rPr>
      </w:pPr>
      <w:r w:rsidRPr="00693145">
        <w:rPr>
          <w:b/>
          <w:bCs/>
          <w:i/>
          <w:sz w:val="28"/>
          <w:szCs w:val="28"/>
          <w:shd w:val="clear" w:color="auto" w:fill="FFFFFF"/>
        </w:rPr>
        <w:t xml:space="preserve">Фрагмент занятия с использованием логопедической игрушки – </w:t>
      </w:r>
      <w:r w:rsidRPr="00693145">
        <w:rPr>
          <w:b/>
          <w:bCs/>
          <w:i/>
          <w:sz w:val="28"/>
          <w:szCs w:val="28"/>
          <w:shd w:val="clear" w:color="auto" w:fill="FFFFFF"/>
        </w:rPr>
        <w:t>Крокодильчика Тоши (для детей 6-7</w:t>
      </w:r>
      <w:r w:rsidRPr="00693145">
        <w:rPr>
          <w:b/>
          <w:bCs/>
          <w:i/>
          <w:sz w:val="28"/>
          <w:szCs w:val="28"/>
          <w:shd w:val="clear" w:color="auto" w:fill="FFFFFF"/>
        </w:rPr>
        <w:t xml:space="preserve"> лет).</w:t>
      </w:r>
    </w:p>
    <w:p w:rsidR="00C5336B" w:rsidRPr="00693145" w:rsidRDefault="00C5336B" w:rsidP="00C5336B">
      <w:pPr>
        <w:pStyle w:val="a5"/>
        <w:spacing w:before="0" w:beforeAutospacing="0" w:after="0" w:afterAutospacing="0" w:line="360" w:lineRule="auto"/>
        <w:contextualSpacing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693145">
        <w:rPr>
          <w:b/>
          <w:bCs/>
          <w:i/>
          <w:sz w:val="28"/>
          <w:szCs w:val="28"/>
          <w:shd w:val="clear" w:color="auto" w:fill="FFFFFF"/>
        </w:rPr>
        <w:t>Организационный момент</w:t>
      </w:r>
    </w:p>
    <w:p w:rsidR="00C5336B" w:rsidRPr="00027BB2" w:rsidRDefault="00C5336B" w:rsidP="006B19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Логопед</w:t>
      </w:r>
      <w:r w:rsidR="006B1979">
        <w:rPr>
          <w:rFonts w:ascii="Times New Roman" w:hAnsi="Times New Roman" w:cs="Times New Roman"/>
          <w:sz w:val="28"/>
          <w:szCs w:val="28"/>
        </w:rPr>
        <w:t xml:space="preserve">: </w:t>
      </w:r>
      <w:r w:rsidRPr="00027BB2">
        <w:rPr>
          <w:rFonts w:ascii="Times New Roman" w:hAnsi="Times New Roman" w:cs="Times New Roman"/>
          <w:sz w:val="28"/>
          <w:szCs w:val="28"/>
        </w:rPr>
        <w:t>Давайте возьмем с вами зеркала и сядем за рабочие места.</w:t>
      </w:r>
    </w:p>
    <w:p w:rsidR="00C5336B" w:rsidRPr="00027BB2" w:rsidRDefault="00C5336B" w:rsidP="006B197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- Крокодильчик Тоша вместе с нами выполнит гимнастику для нашего язычка.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 xml:space="preserve">Логопед. Первое наше упражнение </w:t>
      </w:r>
      <w:r w:rsidRPr="006B1979">
        <w:rPr>
          <w:rFonts w:ascii="Times New Roman" w:hAnsi="Times New Roman" w:cs="Times New Roman"/>
          <w:b/>
          <w:i/>
          <w:sz w:val="28"/>
          <w:szCs w:val="28"/>
        </w:rPr>
        <w:t>«Почистим зубки»: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 xml:space="preserve">Крокодильчик Тоша встал, 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Чистить зубы побежал.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Вправо-влево, вправо-влево,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Чистим зубки мы умело.</w:t>
      </w:r>
    </w:p>
    <w:p w:rsidR="00C5336B" w:rsidRPr="006B1979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B1979">
        <w:rPr>
          <w:rFonts w:ascii="Times New Roman" w:hAnsi="Times New Roman" w:cs="Times New Roman"/>
          <w:b/>
          <w:i/>
          <w:sz w:val="28"/>
          <w:szCs w:val="28"/>
        </w:rPr>
        <w:t>Упражнение «Блинчик»: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Вот и завтракать пора: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Тоша нам напек блины,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Со сметаною они.</w:t>
      </w:r>
    </w:p>
    <w:p w:rsidR="00C5336B" w:rsidRPr="006B1979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B1979">
        <w:rPr>
          <w:rFonts w:ascii="Times New Roman" w:hAnsi="Times New Roman" w:cs="Times New Roman"/>
          <w:b/>
          <w:i/>
          <w:sz w:val="28"/>
          <w:szCs w:val="28"/>
        </w:rPr>
        <w:t>Упражнение «Вкусное варенье»: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Ох, и вкусная сметана!</w:t>
      </w:r>
      <w:r w:rsidRPr="00027BB2">
        <w:rPr>
          <w:rFonts w:ascii="Times New Roman" w:hAnsi="Times New Roman" w:cs="Times New Roman"/>
          <w:sz w:val="28"/>
          <w:szCs w:val="28"/>
        </w:rPr>
        <w:br/>
      </w: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Жаль осталось на губе.</w:t>
      </w:r>
      <w:r w:rsidRPr="00027BB2">
        <w:rPr>
          <w:rFonts w:ascii="Times New Roman" w:hAnsi="Times New Roman" w:cs="Times New Roman"/>
          <w:sz w:val="28"/>
          <w:szCs w:val="28"/>
        </w:rPr>
        <w:br/>
      </w: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Язычок я подниму</w:t>
      </w:r>
      <w:r w:rsidRPr="00027BB2">
        <w:rPr>
          <w:rFonts w:ascii="Times New Roman" w:hAnsi="Times New Roman" w:cs="Times New Roman"/>
          <w:sz w:val="28"/>
          <w:szCs w:val="28"/>
        </w:rPr>
        <w:br/>
      </w: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И остатки оближу.</w:t>
      </w:r>
    </w:p>
    <w:p w:rsidR="00C5336B" w:rsidRPr="006B1979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B1979">
        <w:rPr>
          <w:rFonts w:ascii="Times New Roman" w:hAnsi="Times New Roman" w:cs="Times New Roman"/>
          <w:b/>
          <w:i/>
          <w:sz w:val="28"/>
          <w:szCs w:val="28"/>
        </w:rPr>
        <w:t>Упражнение «Чашечка»: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А теперь чаек попьем,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Чай мы в чашечку нальем.</w:t>
      </w:r>
    </w:p>
    <w:p w:rsidR="00C5336B" w:rsidRPr="00027BB2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</w:rPr>
        <w:t>Вот покушал Тоша наш, а теперь пошел играть.</w:t>
      </w:r>
    </w:p>
    <w:p w:rsidR="006B1979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B1979">
        <w:rPr>
          <w:rFonts w:ascii="Times New Roman" w:hAnsi="Times New Roman" w:cs="Times New Roman"/>
          <w:b/>
          <w:i/>
          <w:sz w:val="28"/>
          <w:szCs w:val="28"/>
        </w:rPr>
        <w:t>Упражнение «Футбол»:</w:t>
      </w:r>
    </w:p>
    <w:p w:rsidR="00C5336B" w:rsidRPr="006B1979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языку веселье,</w:t>
      </w:r>
      <w:r w:rsidRPr="00027BB2">
        <w:rPr>
          <w:rFonts w:ascii="Times New Roman" w:hAnsi="Times New Roman" w:cs="Times New Roman"/>
          <w:sz w:val="28"/>
          <w:szCs w:val="28"/>
        </w:rPr>
        <w:br/>
      </w: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с ним сейчас играть -</w:t>
      </w:r>
      <w:r w:rsidRPr="00027BB2">
        <w:rPr>
          <w:rFonts w:ascii="Times New Roman" w:hAnsi="Times New Roman" w:cs="Times New Roman"/>
          <w:sz w:val="28"/>
          <w:szCs w:val="28"/>
        </w:rPr>
        <w:br/>
      </w: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Мяч в ворота забивать!</w:t>
      </w:r>
    </w:p>
    <w:p w:rsidR="00C5336B" w:rsidRDefault="00C5336B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BB2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Логопед. Молодцы ребята!</w:t>
      </w:r>
    </w:p>
    <w:p w:rsidR="006B1979" w:rsidRPr="00027BB2" w:rsidRDefault="00693145" w:rsidP="006B197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314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71651" cy="4200525"/>
            <wp:effectExtent l="0" t="0" r="0" b="0"/>
            <wp:docPr id="3" name="Рисунок 3" descr="C:\Users\Полина Ильинична\Desktop\Screenshot_2018-10-21-19-17-05-567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 Ильинична\Desktop\Screenshot_2018-10-21-19-17-05-567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5" cy="42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B" w:rsidRPr="00027BB2" w:rsidRDefault="00C5336B" w:rsidP="00C5336B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1"/>
          <w:szCs w:val="21"/>
        </w:rPr>
      </w:pPr>
    </w:p>
    <w:p w:rsidR="00C5336B" w:rsidRPr="00027BB2" w:rsidRDefault="00C5336B" w:rsidP="00857144">
      <w:pPr>
        <w:pStyle w:val="a5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1"/>
          <w:szCs w:val="21"/>
        </w:rPr>
      </w:pPr>
    </w:p>
    <w:p w:rsidR="00857144" w:rsidRPr="00857144" w:rsidRDefault="00857144" w:rsidP="00857144">
      <w:pPr>
        <w:pStyle w:val="a5"/>
        <w:shd w:val="clear" w:color="auto" w:fill="FFFFFF"/>
        <w:spacing w:after="0"/>
        <w:contextualSpacing/>
        <w:jc w:val="both"/>
        <w:rPr>
          <w:color w:val="333333"/>
          <w:sz w:val="28"/>
          <w:szCs w:val="28"/>
        </w:rPr>
      </w:pPr>
    </w:p>
    <w:p w:rsidR="00857144" w:rsidRPr="00857144" w:rsidRDefault="00857144" w:rsidP="00857144">
      <w:pPr>
        <w:pStyle w:val="a5"/>
        <w:shd w:val="clear" w:color="auto" w:fill="FFFFFF"/>
        <w:spacing w:after="0"/>
        <w:contextualSpacing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F4537C" w:rsidRDefault="00F4537C" w:rsidP="00172469">
      <w:pPr>
        <w:jc w:val="both"/>
      </w:pPr>
    </w:p>
    <w:sectPr w:rsidR="00F45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69"/>
    <w:rsid w:val="00027BB2"/>
    <w:rsid w:val="00172469"/>
    <w:rsid w:val="00693145"/>
    <w:rsid w:val="006B1979"/>
    <w:rsid w:val="00857144"/>
    <w:rsid w:val="00C5336B"/>
    <w:rsid w:val="00F4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35EC2"/>
  <w15:chartTrackingRefBased/>
  <w15:docId w15:val="{0A830B9A-A57C-41DA-BA01-7FA21E94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6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7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Семенова</dc:creator>
  <cp:keywords/>
  <dc:description/>
  <cp:lastModifiedBy>Надежда Семенова</cp:lastModifiedBy>
  <cp:revision>1</cp:revision>
  <dcterms:created xsi:type="dcterms:W3CDTF">2018-10-21T09:15:00Z</dcterms:created>
  <dcterms:modified xsi:type="dcterms:W3CDTF">2018-10-21T10:35:00Z</dcterms:modified>
</cp:coreProperties>
</file>