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-1636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Проект в второй младшей группе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Посиделки в русской избе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568"/>
        <w:gridCol w:w="9646"/>
      </w:tblGrid>
      <w:tr>
        <w:trPr>
          <w:trHeight w:val="1" w:hRule="atLeast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Содержание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                                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Пояснение</w:t>
            </w:r>
          </w:p>
        </w:tc>
      </w:tr>
      <w:tr>
        <w:trPr>
          <w:trHeight w:val="1" w:hRule="atLeast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Название проекта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Посиделки в русской избе</w:t>
            </w:r>
          </w:p>
        </w:tc>
      </w:tr>
      <w:tr>
        <w:trPr>
          <w:trHeight w:val="1" w:hRule="atLeast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Участники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Воспитатели второй младшей группы, дети второй младшей группы, родители, администрация</w:t>
            </w:r>
          </w:p>
        </w:tc>
      </w:tr>
      <w:tr>
        <w:trPr>
          <w:trHeight w:val="1" w:hRule="atLeast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Период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Краткосрочный ,  с 1 октября по 31 октября</w:t>
            </w:r>
          </w:p>
        </w:tc>
      </w:tr>
      <w:tr>
        <w:trPr>
          <w:trHeight w:val="825" w:hRule="auto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Основания для разработки проекта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Россия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наша Родина. Чтобы считать себя её сыном или дочерью, необходимо ощутить духовную жизнь своего народа,  принять русский язык, историю и культуру, как свои собственные. Существенным содержанием русской культуры являются народное творчество и быт, созданные на протяжении многовековой истории.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Актуальность проекта.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         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Первые годы жизни ребёнка - важный этап его воспитания. В этот период начинают развиваться те чувства, черты характера, которые незримо могут связать его со своим народом, со своей страной и в значительной мере определяют последующий путь жизни.  Корни этого влияния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 языке своего народа, в его песнях, впечатлениях от природы родного края, труда, быта, нравов и обычаев людей, среди которых он живёт. С раннего детства ребёнок нуждается в образах, звуках, красках всё это в изобилии несёт в себе быт русского народа. Приобщение детей к истокам народной культуры не потеряло своего значения и в настоящее время.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Предмет исследования.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Русская изба с её внутренним содержанием (посуда, мебель,  игрушки, музыкальные  инструменты, русский костюм и др.)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Проблема.  При чтении русской народной сказки по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Щучьему велению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 детей возникли  вопросы: Что такое русская печка? Что такое изба? Кто же жил в таком доме? Зачем нужна в доме печка? Какую люди носили одежду? Какие песни пели, сказки слушали? Поэтому я посчитала необходимым донести до сознания детей историю русского быта, устройства деревенской избы, разнообразие старинных предметов домашнего быта.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Через родную песню, сказку, овладение языком своего народа, его обычаями ребёнок дошкольного возраста получит первые представления о культуре русского народа. Предметы национального быта пробудят в душе ребёнка любознательность, чувство прекрасного,  что позволит ощутить себя частью русского народа.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50" w:hRule="auto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Цель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Формирование представлений о русском крестьянском быте, уважения к русской народной культуре. </w:t>
            </w:r>
          </w:p>
        </w:tc>
      </w:tr>
      <w:tr>
        <w:trPr>
          <w:trHeight w:val="2329" w:hRule="auto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Задачи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Познакомить детей с устройством русской избы;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Познакомить с многообразием предметов домашнего обихода, их названиями и назначением;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Познакомить  с традициями  русского народа;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 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Расширять словарный запас: изба, печь, ухват, чугун,  лавка, сундук;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Изучение малых фольклорных форм (сказки, песенки, потешки, пословицы);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Знакомство с русскими народными хороводными играми;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Изготовить макет русской избы;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 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Вызвать положительные эмоции, интерес к русской народной культуре;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Воспитывать любовь и уважение к истории своего народа.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Ожидаемый результат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Дети получат обширные знания об истории крестьянского жилища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избы, о её устройстве.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Дети познакомятся со старинными предметами домашнего обихода.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Словарный запас обогатится названиями предметов русского быта: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чугун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ухват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кочерга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печь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 др.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Узнают русские народные  игры: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 медведя во бору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Гуси-гуси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Зайка беленький сидит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хороводные: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Где был, Иванушка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Ровным кругом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Традиции русского народа: гостеприимства, почитание старости.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Узнают пословицы, поговорки о хлебе, о труде, о Родине.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7.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Положительная динамика взаимодействия с родителями.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8.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Положительные эмоции и взаимоотношения в группе.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9.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Будет создан макет мини-музей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Русская изба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продукт проекта) пополнится предметно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развивающая среда в группе по данной теме.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9" w:hRule="auto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Этапы реализации проекта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7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подготовительный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Беседа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Русская крестьянская изба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Цель: Закрепление представлений детей о внутреннем убранстве избы, названии и назначении мебели.</w:t>
            </w:r>
          </w:p>
          <w:p>
            <w:pPr>
              <w:spacing w:before="0" w:after="0" w:line="240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Экскурсия 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избу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Цель: Дать понятие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Русская изба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Комплексное занятие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Рассматривание посуды в избе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Цель: Учить детей проявлять интерес к русскому быту.</w:t>
            </w:r>
          </w:p>
          <w:p>
            <w:pPr>
              <w:spacing w:before="0" w:after="0" w:line="240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Изодеятельность: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Лепка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Предметы посуды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Рисование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Роспись тарелочки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аппликация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Интерьер избы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Цель: Учить детей выразительно передавать образы объектов 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традиционной русской культуры.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Знакомить детей с народно-прикладным искусством.</w:t>
            </w:r>
          </w:p>
          <w:p>
            <w:pPr>
              <w:numPr>
                <w:ilvl w:val="0"/>
                <w:numId w:val="41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Знакомство с художественной литературы: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Чтение и заучивание: потешки, загадки, поговорки, пословицы, заклички, дразнилки, пестушки, скороговорки, сказки.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Цель: Познакомить детей с народным фольклором.</w:t>
            </w:r>
          </w:p>
          <w:p>
            <w:pPr>
              <w:numPr>
                <w:ilvl w:val="0"/>
                <w:numId w:val="43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Музыкальная деятельность: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Слушание народных песен (аудиозапись).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Пение знакомых колыбельных песен.</w:t>
            </w:r>
          </w:p>
          <w:p>
            <w:pPr>
              <w:numPr>
                <w:ilvl w:val="0"/>
                <w:numId w:val="45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Сюжетно-ролевые игры: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Семья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Дом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Дочки-матери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Цель: Формирование умения пользоваться предметами быта, посудой, одеждой,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разворачивать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сюжет, объединяться в игре.</w:t>
            </w:r>
          </w:p>
          <w:p>
            <w:pPr>
              <w:numPr>
                <w:ilvl w:val="0"/>
                <w:numId w:val="47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Дидактические игры: </w: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Подбери мебель для избы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Собери посуду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  <w:p>
            <w:pPr>
              <w:numPr>
                <w:ilvl w:val="0"/>
                <w:numId w:val="49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Подвижные игры: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Огуречик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Репка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Барашеньки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Горшки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Большое значение в реализации проекта  имеет работа с родителями. С родителями проводятся беседы, дискуссии. Разработана консультация для родителей: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Сказка как средство патриотического воспитания дошкольника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Рекомендации для родителей: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Воспитываем патриота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Читаем дома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4E0E11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III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этап: заключительный.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4E0E11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Выставка коллективной работы макета мини-музей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Русская изба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4E0E11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Совместное обсуждение полученных результатов.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4E0E11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Показ открытой непосредственно образовательной деятельности  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Милости просим, гости дорогие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Трансляция проекта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Создание макета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Русская изба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568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32" w:after="32" w:line="240"/>
              <w:ind w:right="32" w:left="32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Методическое обеспечение проекта</w:t>
            </w:r>
          </w:p>
        </w:tc>
        <w:tc>
          <w:tcPr>
            <w:tcW w:w="9646" w:type="dxa"/>
            <w:tcBorders>
              <w:top w:val="single" w:color="464646" w:sz="6"/>
              <w:left w:val="single" w:color="464646" w:sz="6"/>
              <w:bottom w:val="single" w:color="464646" w:sz="6"/>
              <w:right w:val="single" w:color="464646" w:sz="6"/>
            </w:tcBorders>
            <w:shd w:color="000000" w:fill="ffffff" w:val="clear"/>
            <w:tcMar>
              <w:left w:w="14" w:type="dxa"/>
              <w:right w:w="14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4E0E11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 -«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Истоки русской народной культуры в детском саду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И. Г. Гаврилова.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 -«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Ознакомление детей младшего дошкольного возраста с русским народным творчеством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». 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И. А. Бойчук, Т. Н. Попушина.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 - 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дидактические игры.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Назови сказку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Узнай из какой сказки герой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Загадки и отгадки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Я начну, а ты продолжи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Чудесный мешочек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 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ПОДВИЖНЫЕ ИГРЫ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1. 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У медведя во бору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                                  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 развитие у детей скорости реакции на словесный сигнал, развитие внимания; упражнять детей в беге.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Из всех участников игры выбирают одного водящего, которого назначают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медведем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 площадке для игры очерчивают два круга. Первый круг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это берлога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медведя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второй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это дом, для всех остальных участников игры. Начинается игра, и дети выходят из дома со словами: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 медведя во бору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Грибы, ягоды беру.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 медведь не спит,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на нас рычит.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После того, как дети произносят эти слова,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медведь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выбегает из берлоги и старается поймать кого-либо из деток. Если кто-то не успевает убежать в дом 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медведь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ловит его, то уже сам становится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медведем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2. 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Зайка беленький сидит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                                                              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 приучать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u w:val="single"/>
          <w:shd w:fill="auto" w:val="clear"/>
        </w:rPr>
        <w:t xml:space="preserve">Описание.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 Дети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зайки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сидят на скамейке. Воспитатель предлагает выбежать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зайчикам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 середину площадки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полянку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Дети выходят на середину площадки, становятся около воспитателя и приседают на корточки. Воспитатель произносит текст: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Зайка беленький сидит                         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Дети шевелят кистями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ушами шевелит.                                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рук, подняв их к голове,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Вот так, вот так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                                      имитируя заячьи уши.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Он ушами шевелит.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Зайке холодно сидеть,                          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Хлопают в ладоши.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Надо лапочки погреть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Хлоп, хлоп, хлоп, хлоп,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Надо лапочки погреть.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Зайке холодно стоять,                          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Подпрыгивают на обеих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Надо зайке поскакать.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                           ногах на месте.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Скок-скок, скок-скок,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Надо зайке поскакать.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Название игрушки)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 зайку испугал,     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Конкретно указывается,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                                                                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кто испугал зайку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Зайка прыг и ускакал.                          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(воспитатель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показывает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                                                                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игрушку).          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                                                                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Дети убегают на свои места.    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3. 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Гуси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гуси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                                                                  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 развитие у детей координации движений, быстроты реакции, умения играть в команде.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Описание.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Дети стоят у одной стены комнаты. Водящий (взрослый) посередине.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Ведущий говорит: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Гуси, гуси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».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Дети: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Га, га, га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Ведущий: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Есть хотите?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 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Дети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Да, да, да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Ведущий: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Ну, летите - раз хотите, только крылья берегите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Дети бегут к противоположной стене (там их домик), а ведущий должен успеть осалить как можно больше детей. 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ХОРОВОДНЫЕ ИГРЫ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auto" w:val="clear"/>
        </w:rPr>
        <w:t xml:space="preserve">1.«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Ровным кругом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Дети, взявшись за руки, ритмично идут по кругу, говоря: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Ровным кругом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Друг за другом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Мы идем за шагом шаг,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Стой на месте!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Дружно вместе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Сделаем вот так!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 окончанием слов останавливаются и повторяют движение, которое показывает воспитатель, например повернуться, наклониться, присесть.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2.«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Каравай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Сделать круг. На середину круга выходит Петя.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После этого все идут справа налево и поют песенку: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Как Пете на рожденье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Испекли мы каравай!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Вот такой вышины!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Все должны поднять руки: показать какой высокий каравай.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Вот такой нижины!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Все должны присесть на корточки. После этих слов надо быстро встать, раздвинуть круг шире, но рук не разнимать.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Вот такой ширины!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 сейчас же надо быстро сузить круг, со всех сторон обступить Петю и петь: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Вот такой ужины!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Как споют, пусть снова раздвинут круг и запоют: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Каравай, каравай,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Кого любишь, выбирай!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Петя станет думать: кого ему выбрать? Пока он раздумывает, хоровод ходит, не останавливаясь, и повторяет свою песенку: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Каравай, каравай,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Кого хочешь, выбирай!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Кого Петя выберет, тот выходит на середину круга, и можно игру начать сначала.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3.  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Где был, Иванушка?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Иванушка стоит в центре круга. Дети спрашивают, Иванушка отвечает.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Где был, Иванушка?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На ярмарке.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Что купил, Иванушка?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Курочку.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Курочка по сеничкам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 (Дети показывают, как курочка клюет)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Зернышки клюет,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Иванушка в горенке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Песенки поет.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Где был, Иванушка?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На ярмарке.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Что купил, Иванушка?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Уточку.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Уточка по лужице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(Дети показывают, как уточка плывет)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Взад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вперед плывет.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Иванушка в горенке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Песенки поет.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Где был, Иванушка?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На ярмарке.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Что купил, Иванушка?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Ослика.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Ослик на лужайке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 (Дети показывают, как ослик щиплет травку)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Травушку жует,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Иванушка в горенке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Песенки поет.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Выходит и заводит хоровод.)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Рекомендации для родителей на тему: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Воспитываем патриота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Начните с самих себя: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Где любовь да совет, там и горя нет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 самого раннего возраста давайте понять ребёнку, что главные в семье- это родители, но не унижайте и считайтесь с мнением ребёнка;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 забывайте про родных и близких, помните о старшем поколении. (Можно составить генеалогическое дерево, соберите альбом с фото родных, запишите рецепты бабушек, делайте с ребёнком подарки для близких своими руками и тд);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 самого рождения знакомьте своё дитя с русским фольклором: колыбельными, прибаутками, потешками, пословицами и поговорками, загадками;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 забывайте читать ребёнку народные сказки (в них добро обязательно побеждает зло, а любовь к родным, своей земле- главное оружие русского человека);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Приобщайте детей к традициям празднования русских народных (и православных) праздников (Масленица, Рождество, Пасха и др) : выучите стишок, закличку, песенку; сделайте какую- нибудь поделку, поздравьте родных или просто знакомых;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Знакомьте детей с русскими народными играми (играми своего народа) и сами принимайте в них участие. Ребёнок должен быть сильным не только разумом, но и духом;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Знакомьте детей с государственными и региональными праздниками, которые имеют большое значение в жизни вашего города (села);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Посещайте с детьми выставки и музеи русского творчества, быта;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Учите ребёнка видеть красоту природы, любить свой край;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Воспитание маленького патриота начинается с самого близкого для него - родного дома, улицы, где он живет, детского сада;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Обращайте внимание ребенка на красоту родного города;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Во время прогулки расскажите, что находится на вашей улице, поговорите о значении каждого объекта;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Дайте представление о работе общественных учреждений: почты, магазина, библиотеки и т. д. Понаблюдайте за работой сотрудников этих учреждений, отметьте ценность их труда;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Вместе с ребенком принимайте участие в труде по благоустройству и озеленению своего двора;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Расширяйте собственный кругозор;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Учите ребенка правильно оценивать свои поступки и поступки других людей;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Читайте ему книги о родине, ее героях, о традициях, культуре своего народа;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Поощряйте ребенка за стремление поддерживать порядок, примерное поведение в общественных местах.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FFFFFF" w:val="clear"/>
        </w:rPr>
        <w:t xml:space="preserve">Рекомендации для родителей: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FFFFFF" w:val="clear"/>
        </w:rPr>
        <w:t xml:space="preserve">«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FFFFFF" w:val="clear"/>
        </w:rPr>
        <w:t xml:space="preserve">Читаем дома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2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Перед прочтением рассмотрите книгу вместе с ребенком, иллюстрации в ней. Побеседуйте о том, что малыш видит на иллюстрациях. Предложите ребенку попробовать догадаться, о чем может быть данная сказка.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Теперь можно приступить к прочтению сказки. Старайтесь читать ярко, выразительно с имитацией голосов героев. Тогда сказка оставит яркое впечатление в душе ребенка, запомнится ему. При прочтении сказки вслух, необходимо рассуждать вместе с ребенком, анализировать происходящие в сказке действия. Надо обозначать, кто из героев поступает правильно, а кто плохо. Почему герои ведут себя так, а не иначе? Что произошло с тем или иным героем и из-за чего? Отвечая на эти и другие вопросы, малыш учиться анализировать определенные поступки и действия, правильно оценивать их. Кроме того ребенок учится думать и рассуждать, озвучивая и аргументируя свое мнение. Малыш делится с родителями своими впечатлениями, озвучивает мысли и чувства.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Через какое-то время предложите ребенку пересказать прочитанную сказку по иллюстрациям. Это поможет расставить необходимые акценты в суть  переживаемого.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Также можно предложить ребенку сыграть в сказку или показать кукольное представление по мотивам сказки.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Ну и, конечно же, продолжайте читать сказки вместе с детьми. И не обязательно сидеть за столом придавая чтению статус занятия. Если делать это ежедневно, то ребенок сам будет приносить книги и просить их почитать. И, чем бы вы ни были заняты, нужно бросить все и почитать с малышом. И при минимальной затрате времени вы получите и любовь к чтению, и хорошую учебу, и отличную память.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1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Макет "Русскай избы"</w:t>
      </w:r>
    </w:p>
    <w:p>
      <w:pPr>
        <w:tabs>
          <w:tab w:val="left" w:pos="1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tabs>
          <w:tab w:val="left" w:pos="1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tabs>
          <w:tab w:val="left" w:pos="1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1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tabs>
          <w:tab w:val="left" w:pos="1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41">
    <w:abstractNumId w:val="24"/>
  </w:num>
  <w:num w:numId="43">
    <w:abstractNumId w:val="18"/>
  </w:num>
  <w:num w:numId="45">
    <w:abstractNumId w:val="12"/>
  </w:num>
  <w:num w:numId="47">
    <w:abstractNumId w:val="6"/>
  </w:num>
  <w:num w:numId="4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