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9F" w:rsidRPr="00236A69" w:rsidRDefault="0042569F" w:rsidP="00236A69">
      <w:pPr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44"/>
          <w:szCs w:val="44"/>
          <w:u w:val="single"/>
        </w:rPr>
      </w:pPr>
    </w:p>
    <w:p w:rsidR="00EC027F" w:rsidRPr="00324F0E" w:rsidRDefault="009500B2" w:rsidP="00236A69">
      <w:pPr>
        <w:spacing w:after="0" w:line="240" w:lineRule="auto"/>
        <w:ind w:firstLine="709"/>
        <w:jc w:val="center"/>
        <w:rPr>
          <w:rFonts w:ascii="Century Gothic" w:hAnsi="Century Gothic" w:cs="Calibri"/>
          <w:b/>
          <w:i/>
          <w:color w:val="FF3399"/>
          <w:sz w:val="40"/>
          <w:szCs w:val="40"/>
          <w:u w:val="single"/>
        </w:rPr>
      </w:pPr>
      <w:r w:rsidRPr="00324F0E">
        <w:rPr>
          <w:rFonts w:ascii="Century Gothic" w:hAnsi="Century Gothic" w:cs="Calibri"/>
          <w:b/>
          <w:i/>
          <w:color w:val="FF3399"/>
          <w:sz w:val="40"/>
          <w:szCs w:val="40"/>
          <w:u w:val="single"/>
        </w:rPr>
        <w:t>Логопедическая консультация (мастер-класс) для родителей (законных представителей) детей раннего возраста.</w:t>
      </w:r>
    </w:p>
    <w:p w:rsidR="009500B2" w:rsidRPr="00324F0E" w:rsidRDefault="009500B2" w:rsidP="00236A69">
      <w:pPr>
        <w:spacing w:after="0" w:line="240" w:lineRule="auto"/>
        <w:ind w:firstLine="709"/>
        <w:jc w:val="center"/>
        <w:rPr>
          <w:rFonts w:ascii="Century Gothic" w:hAnsi="Century Gothic" w:cs="Calibri"/>
          <w:b/>
          <w:color w:val="FF3399"/>
          <w:sz w:val="40"/>
          <w:szCs w:val="40"/>
          <w:u w:val="single"/>
        </w:rPr>
      </w:pPr>
      <w:r w:rsidRPr="00324F0E">
        <w:rPr>
          <w:rFonts w:ascii="Century Gothic" w:hAnsi="Century Gothic" w:cs="Calibri"/>
          <w:b/>
          <w:color w:val="FF3399"/>
          <w:sz w:val="40"/>
          <w:szCs w:val="40"/>
          <w:u w:val="single"/>
        </w:rPr>
        <w:t>Тема</w:t>
      </w:r>
      <w:r w:rsidR="00324F0E">
        <w:rPr>
          <w:rFonts w:ascii="Century Gothic" w:hAnsi="Century Gothic" w:cs="Calibri"/>
          <w:b/>
          <w:color w:val="FF3399"/>
          <w:sz w:val="40"/>
          <w:szCs w:val="40"/>
          <w:u w:val="single"/>
        </w:rPr>
        <w:t>:</w:t>
      </w:r>
      <w:r w:rsidRPr="00324F0E">
        <w:rPr>
          <w:rFonts w:ascii="Century Gothic" w:hAnsi="Century Gothic" w:cs="Calibri"/>
          <w:b/>
          <w:color w:val="FF3399"/>
          <w:sz w:val="40"/>
          <w:szCs w:val="40"/>
          <w:u w:val="single"/>
        </w:rPr>
        <w:t xml:space="preserve"> «</w:t>
      </w:r>
      <w:r w:rsidR="00324F0E">
        <w:rPr>
          <w:rFonts w:ascii="Century Gothic" w:hAnsi="Century Gothic" w:cs="Calibri"/>
          <w:b/>
          <w:color w:val="FF3399"/>
          <w:sz w:val="40"/>
          <w:szCs w:val="40"/>
          <w:u w:val="single"/>
        </w:rPr>
        <w:t xml:space="preserve"> </w:t>
      </w:r>
      <w:r w:rsidRPr="00324F0E">
        <w:rPr>
          <w:rFonts w:ascii="Century Gothic" w:hAnsi="Century Gothic" w:cs="Calibri"/>
          <w:b/>
          <w:color w:val="FF3399"/>
          <w:sz w:val="40"/>
          <w:szCs w:val="40"/>
          <w:u w:val="single"/>
        </w:rPr>
        <w:t>Мама-главный логопед»</w:t>
      </w:r>
    </w:p>
    <w:p w:rsidR="00037832" w:rsidRPr="00236A69" w:rsidRDefault="0042569F" w:rsidP="00324F0E">
      <w:pPr>
        <w:spacing w:after="0" w:line="360" w:lineRule="auto"/>
        <w:ind w:firstLine="709"/>
        <w:jc w:val="both"/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</w:pPr>
      <w:r w:rsidRPr="00236A69">
        <w:rPr>
          <w:rFonts w:ascii="Century Gothic" w:hAnsi="Century Gothic" w:cs="Aharoni"/>
          <w:b/>
          <w:sz w:val="28"/>
          <w:szCs w:val="28"/>
        </w:rPr>
        <w:br/>
      </w:r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Периферический речевой аппарат состоит из трех основных отделов, которые действуют совокупно. </w:t>
      </w:r>
      <w:r w:rsidRPr="00236A69">
        <w:rPr>
          <w:rFonts w:ascii="Century Gothic" w:hAnsi="Century Gothic" w:cs="Aharoni"/>
          <w:color w:val="333333"/>
          <w:sz w:val="28"/>
          <w:szCs w:val="28"/>
        </w:rPr>
        <w:br/>
      </w:r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1-й отдел - аппарат, образующий дыхание, в который входит грудная клетка с легкими, бронхами и трахеей. </w:t>
      </w:r>
      <w:r w:rsidRPr="00236A69">
        <w:rPr>
          <w:rFonts w:ascii="Century Gothic" w:hAnsi="Century Gothic" w:cs="Aharoni"/>
          <w:color w:val="333333"/>
          <w:sz w:val="28"/>
          <w:szCs w:val="28"/>
        </w:rPr>
        <w:br/>
      </w:r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>2-й отдел - аппарат, образующий голос. Он состоит и</w:t>
      </w:r>
      <w:r w:rsidR="00037832"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>з гортани с нахо</w:t>
      </w:r>
      <w:r w:rsidR="00037832"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softHyphen/>
        <w:t>дящимися в ней</w:t>
      </w:r>
      <w:r w:rsidR="00324F0E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 </w:t>
      </w:r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голосовыми связками. </w:t>
      </w:r>
    </w:p>
    <w:p w:rsidR="0042569F" w:rsidRDefault="0042569F" w:rsidP="00236A69">
      <w:pPr>
        <w:spacing w:after="0" w:line="360" w:lineRule="auto"/>
        <w:jc w:val="both"/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</w:pPr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3-й отдел — </w:t>
      </w:r>
      <w:proofErr w:type="spellStart"/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>звукопроизводящий</w:t>
      </w:r>
      <w:proofErr w:type="spellEnd"/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, или артикуляционный, аппарат, который состоит из глотки, носоглотки, ротовой и носовой полости. </w:t>
      </w:r>
      <w:r w:rsidRPr="00236A69">
        <w:rPr>
          <w:rFonts w:ascii="Century Gothic" w:hAnsi="Century Gothic" w:cs="Aharoni"/>
          <w:color w:val="333333"/>
          <w:sz w:val="28"/>
          <w:szCs w:val="28"/>
        </w:rPr>
        <w:br/>
      </w:r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Болезненное состояние отдельных частей артикуляционного аппарата отражается на правильности </w:t>
      </w:r>
      <w:proofErr w:type="spellStart"/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>резонирования</w:t>
      </w:r>
      <w:proofErr w:type="spellEnd"/>
      <w:r w:rsidRPr="00236A69"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  <w:t xml:space="preserve"> и четкости произносимых звуков. Поэтому для воспитания необходимой артикуляции все органы, принимающие участие в образовании звуков речи, должны работать правильно и согласованно.</w:t>
      </w:r>
    </w:p>
    <w:p w:rsidR="00236A69" w:rsidRPr="00236A69" w:rsidRDefault="00236A69" w:rsidP="00236A69">
      <w:pPr>
        <w:spacing w:after="0" w:line="360" w:lineRule="auto"/>
        <w:ind w:firstLine="709"/>
        <w:jc w:val="both"/>
        <w:rPr>
          <w:rFonts w:ascii="Century Gothic" w:hAnsi="Century Gothic" w:cs="Aharoni"/>
          <w:color w:val="333333"/>
          <w:sz w:val="28"/>
          <w:szCs w:val="28"/>
          <w:shd w:val="clear" w:color="auto" w:fill="FFFFFF"/>
        </w:rPr>
      </w:pPr>
    </w:p>
    <w:p w:rsidR="00450BBF" w:rsidRPr="00236A69" w:rsidRDefault="00450BBF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Century Gothic" w:hAnsi="Century Gothic"/>
          <w:b/>
          <w:i/>
          <w:color w:val="000000"/>
          <w:sz w:val="28"/>
          <w:szCs w:val="28"/>
        </w:rPr>
      </w:pPr>
    </w:p>
    <w:p w:rsidR="00450BBF" w:rsidRPr="00236A69" w:rsidRDefault="00236A69" w:rsidP="00236A69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rStyle w:val="c0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0"/>
          <w:rFonts w:ascii="Century Gothic" w:hAnsi="Century Gothic"/>
          <w:b/>
          <w:i/>
          <w:color w:val="000000"/>
          <w:sz w:val="28"/>
          <w:szCs w:val="28"/>
        </w:rPr>
        <w:drawing>
          <wp:inline distT="0" distB="0" distL="0" distR="0">
            <wp:extent cx="1533525" cy="1647542"/>
            <wp:effectExtent l="19050" t="0" r="9525" b="0"/>
            <wp:docPr id="7" name="Рисунок 7" descr="C:\Users\User\Desktop\eL4dVBMY4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eL4dVBMY4A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4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69" w:rsidRPr="00236A69" w:rsidRDefault="00236A69" w:rsidP="00236A69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Century Gothic" w:hAnsi="Century Gothic"/>
          <w:b/>
          <w:color w:val="215868" w:themeColor="accent5" w:themeShade="80"/>
          <w:sz w:val="28"/>
          <w:szCs w:val="28"/>
          <w:u w:val="single"/>
        </w:rPr>
      </w:pPr>
    </w:p>
    <w:p w:rsidR="00236A69" w:rsidRPr="00324F0E" w:rsidRDefault="0042569F" w:rsidP="00236A69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rFonts w:ascii="Century Gothic" w:hAnsi="Century Gothic"/>
          <w:b/>
          <w:i/>
          <w:color w:val="FF3399"/>
          <w:sz w:val="36"/>
          <w:szCs w:val="36"/>
          <w:u w:val="single"/>
        </w:rPr>
      </w:pPr>
      <w:r w:rsidRPr="00324F0E">
        <w:rPr>
          <w:rStyle w:val="c0"/>
          <w:rFonts w:ascii="Century Gothic" w:hAnsi="Century Gothic"/>
          <w:b/>
          <w:color w:val="FF3399"/>
          <w:sz w:val="36"/>
          <w:szCs w:val="36"/>
          <w:u w:val="single"/>
        </w:rPr>
        <w:lastRenderedPageBreak/>
        <w:t>Логопедические и</w:t>
      </w:r>
      <w:r w:rsidR="00F33AC3" w:rsidRPr="00324F0E">
        <w:rPr>
          <w:rStyle w:val="c0"/>
          <w:rFonts w:ascii="Century Gothic" w:hAnsi="Century Gothic"/>
          <w:b/>
          <w:color w:val="FF3399"/>
          <w:sz w:val="36"/>
          <w:szCs w:val="36"/>
          <w:u w:val="single"/>
        </w:rPr>
        <w:t>гры и упражнения для</w:t>
      </w:r>
      <w:r w:rsidR="00236A69" w:rsidRPr="00324F0E">
        <w:rPr>
          <w:rStyle w:val="c0"/>
          <w:rFonts w:ascii="Century Gothic" w:hAnsi="Century Gothic"/>
          <w:b/>
          <w:i/>
          <w:color w:val="FF3399"/>
          <w:sz w:val="36"/>
          <w:szCs w:val="36"/>
          <w:u w:val="single"/>
        </w:rPr>
        <w:t xml:space="preserve"> развития мускулатуры  речевого аппарата в </w:t>
      </w:r>
      <w:r w:rsidR="00236A69" w:rsidRPr="00324F0E">
        <w:rPr>
          <w:rStyle w:val="c0"/>
          <w:rFonts w:ascii="Century Gothic" w:hAnsi="Century Gothic"/>
          <w:b/>
          <w:color w:val="FF3399"/>
          <w:sz w:val="36"/>
          <w:szCs w:val="36"/>
          <w:u w:val="single"/>
        </w:rPr>
        <w:t>домашних</w:t>
      </w:r>
      <w:r w:rsidR="00236A69" w:rsidRPr="00324F0E">
        <w:rPr>
          <w:rStyle w:val="c0"/>
          <w:rFonts w:ascii="Century Gothic" w:hAnsi="Century Gothic"/>
          <w:b/>
          <w:i/>
          <w:color w:val="FF3399"/>
          <w:sz w:val="36"/>
          <w:szCs w:val="36"/>
          <w:u w:val="single"/>
        </w:rPr>
        <w:t xml:space="preserve"> условиях</w:t>
      </w:r>
    </w:p>
    <w:p w:rsidR="00792F85" w:rsidRPr="00236A69" w:rsidRDefault="00792F85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i/>
          <w:color w:val="000000"/>
          <w:sz w:val="28"/>
          <w:szCs w:val="28"/>
        </w:rPr>
      </w:pPr>
    </w:p>
    <w:p w:rsidR="00F33AC3" w:rsidRPr="00236A69" w:rsidRDefault="00F33AC3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Речевое дыхание</w:t>
      </w:r>
      <w:r w:rsid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 xml:space="preserve"> </w:t>
      </w: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(</w:t>
      </w:r>
      <w:r w:rsidR="00450BBF"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развитие сильной воздушной стру</w:t>
      </w:r>
      <w:r w:rsidR="009500B2"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и) и регуляция речевого дыхания.</w:t>
      </w:r>
    </w:p>
    <w:p w:rsidR="00F33AC3" w:rsidRPr="00236A69" w:rsidRDefault="00450BBF" w:rsidP="00236A6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«</w:t>
      </w:r>
      <w:proofErr w:type="spellStart"/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Ветровички</w:t>
      </w:r>
      <w:proofErr w:type="spellEnd"/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»</w:t>
      </w:r>
    </w:p>
    <w:p w:rsidR="00450BBF" w:rsidRPr="00236A69" w:rsidRDefault="00450BBF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 xml:space="preserve">Ребенку предлагается подуть на </w:t>
      </w:r>
      <w:proofErr w:type="spellStart"/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>ветровичок</w:t>
      </w:r>
      <w:proofErr w:type="spellEnd"/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 xml:space="preserve">, постепенно отдалять </w:t>
      </w:r>
      <w:proofErr w:type="spellStart"/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>ветровичок</w:t>
      </w:r>
      <w:proofErr w:type="spellEnd"/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 xml:space="preserve"> от ребенка. Таким образом, ребенок увеличивает силу воздушной струю.  </w:t>
      </w:r>
    </w:p>
    <w:p w:rsidR="00450BBF" w:rsidRPr="00236A69" w:rsidRDefault="00450BBF" w:rsidP="00236A6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«Мыльные пузыри»</w:t>
      </w:r>
    </w:p>
    <w:p w:rsidR="00EC027F" w:rsidRPr="00236A69" w:rsidRDefault="00450BBF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 xml:space="preserve">Ребенку предлагается надуть </w:t>
      </w:r>
      <w:r w:rsidRPr="00236A69">
        <w:rPr>
          <w:rStyle w:val="c3"/>
          <w:rFonts w:ascii="Century Gothic" w:hAnsi="Century Gothic"/>
          <w:color w:val="000000"/>
          <w:sz w:val="28"/>
          <w:szCs w:val="28"/>
          <w:u w:val="single"/>
        </w:rPr>
        <w:t xml:space="preserve">большой </w:t>
      </w:r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 xml:space="preserve">мыльный пузырь. </w:t>
      </w:r>
    </w:p>
    <w:p w:rsidR="00450BBF" w:rsidRPr="00236A69" w:rsidRDefault="00450BBF" w:rsidP="00236A6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«Пылесос»</w:t>
      </w:r>
    </w:p>
    <w:p w:rsidR="00450BBF" w:rsidRPr="00236A69" w:rsidRDefault="00450BBF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>Ребенку предлагается взять трубочку и втянуть в себя воздух, тем самым присосать бумажный ( плоский) мяч.</w:t>
      </w:r>
    </w:p>
    <w:p w:rsidR="00450BBF" w:rsidRPr="00236A69" w:rsidRDefault="00450BBF" w:rsidP="00236A6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«Воздушный шарик»</w:t>
      </w:r>
    </w:p>
    <w:p w:rsidR="00EC027F" w:rsidRPr="00236A69" w:rsidRDefault="00450BBF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 xml:space="preserve">  </w:t>
      </w:r>
      <w:r w:rsidR="007E30D4" w:rsidRPr="00236A69">
        <w:rPr>
          <w:rStyle w:val="c3"/>
          <w:rFonts w:ascii="Century Gothic" w:hAnsi="Century Gothic"/>
          <w:color w:val="000000"/>
          <w:sz w:val="28"/>
          <w:szCs w:val="28"/>
        </w:rPr>
        <w:t>Ребенку предлагается надуть воздушный шар (если ребенку слишком трудно, взрослому необходимо растянуть шарик (надуть и сдуть его)</w:t>
      </w:r>
    </w:p>
    <w:p w:rsidR="00037832" w:rsidRPr="00236A69" w:rsidRDefault="00037832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 xml:space="preserve">Сила голоса: </w:t>
      </w:r>
    </w:p>
    <w:p w:rsidR="00037832" w:rsidRPr="00236A69" w:rsidRDefault="00037832" w:rsidP="00236A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rFonts w:ascii="Century Gothic" w:hAnsi="Century Gothic"/>
          <w:b/>
          <w:i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b/>
          <w:i/>
          <w:color w:val="000000"/>
          <w:sz w:val="28"/>
          <w:szCs w:val="28"/>
        </w:rPr>
        <w:t>«Банка»</w:t>
      </w:r>
    </w:p>
    <w:p w:rsidR="00792F85" w:rsidRPr="00236A69" w:rsidRDefault="00037832" w:rsidP="00236A69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>Ребенку предлагается громко произносить гласные звук в банку [</w:t>
      </w:r>
      <w:proofErr w:type="spellStart"/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>а,о,у,и,е</w:t>
      </w:r>
      <w:proofErr w:type="spellEnd"/>
      <w:r w:rsidRPr="00236A69">
        <w:rPr>
          <w:rStyle w:val="c3"/>
          <w:rFonts w:ascii="Century Gothic" w:hAnsi="Century Gothic"/>
          <w:color w:val="000000"/>
          <w:sz w:val="28"/>
          <w:szCs w:val="28"/>
        </w:rPr>
        <w:t>].</w:t>
      </w:r>
    </w:p>
    <w:p w:rsidR="001D6F7F" w:rsidRPr="00236A69" w:rsidRDefault="007E30D4" w:rsidP="00236A69">
      <w:pPr>
        <w:spacing w:after="0" w:line="240" w:lineRule="auto"/>
        <w:ind w:firstLine="709"/>
        <w:rPr>
          <w:rFonts w:ascii="Century Gothic" w:hAnsi="Century Gothic" w:cs="Times New Roman"/>
          <w:i/>
          <w:sz w:val="28"/>
          <w:szCs w:val="28"/>
        </w:rPr>
      </w:pPr>
      <w:r w:rsidRPr="00236A69">
        <w:rPr>
          <w:rFonts w:ascii="Century Gothic" w:hAnsi="Century Gothic" w:cs="Times New Roman"/>
          <w:i/>
          <w:sz w:val="28"/>
          <w:szCs w:val="28"/>
        </w:rPr>
        <w:t>Мускулатура речевого аппарата:</w:t>
      </w:r>
    </w:p>
    <w:p w:rsidR="007E30D4" w:rsidRPr="00236A69" w:rsidRDefault="007E30D4" w:rsidP="00236A69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Century Gothic" w:hAnsi="Century Gothic" w:cs="Times New Roman"/>
          <w:b/>
          <w:sz w:val="28"/>
          <w:szCs w:val="28"/>
        </w:rPr>
      </w:pPr>
      <w:r w:rsidRPr="00236A69">
        <w:rPr>
          <w:rFonts w:ascii="Century Gothic" w:hAnsi="Century Gothic" w:cs="Times New Roman"/>
          <w:b/>
          <w:sz w:val="28"/>
          <w:szCs w:val="28"/>
        </w:rPr>
        <w:t>«Зубная щетка»</w:t>
      </w:r>
    </w:p>
    <w:p w:rsidR="007E30D4" w:rsidRPr="00236A69" w:rsidRDefault="007E30D4" w:rsidP="00236A69">
      <w:pPr>
        <w:spacing w:after="0" w:line="240" w:lineRule="auto"/>
        <w:ind w:firstLine="709"/>
        <w:rPr>
          <w:rFonts w:ascii="Century Gothic" w:hAnsi="Century Gothic" w:cs="Times New Roman"/>
          <w:sz w:val="28"/>
          <w:szCs w:val="28"/>
        </w:rPr>
      </w:pPr>
      <w:r w:rsidRPr="00236A69">
        <w:rPr>
          <w:rStyle w:val="c3"/>
          <w:rFonts w:ascii="Century Gothic" w:hAnsi="Century Gothic" w:cs="Times New Roman"/>
          <w:color w:val="000000"/>
          <w:sz w:val="28"/>
          <w:szCs w:val="28"/>
        </w:rPr>
        <w:t>Ребенку предлагается почистить не только зубы, но и язык, щеки и губы.</w:t>
      </w:r>
    </w:p>
    <w:p w:rsidR="008A3B03" w:rsidRPr="00236A69" w:rsidRDefault="007E30D4" w:rsidP="00236A69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Century Gothic" w:hAnsi="Century Gothic" w:cs="Times New Roman"/>
          <w:b/>
          <w:sz w:val="28"/>
          <w:szCs w:val="28"/>
        </w:rPr>
      </w:pPr>
      <w:r w:rsidRPr="00236A69">
        <w:rPr>
          <w:rFonts w:ascii="Century Gothic" w:hAnsi="Century Gothic" w:cs="Times New Roman"/>
          <w:b/>
          <w:sz w:val="28"/>
          <w:szCs w:val="28"/>
        </w:rPr>
        <w:t>«Груша» (спринцовка)</w:t>
      </w:r>
    </w:p>
    <w:p w:rsidR="008A3B03" w:rsidRPr="00236A69" w:rsidRDefault="007E30D4" w:rsidP="00236A69">
      <w:pPr>
        <w:spacing w:after="0" w:line="240" w:lineRule="auto"/>
        <w:ind w:firstLine="709"/>
        <w:rPr>
          <w:rStyle w:val="c3"/>
          <w:rFonts w:ascii="Century Gothic" w:hAnsi="Century Gothic" w:cs="Times New Roman"/>
          <w:sz w:val="28"/>
          <w:szCs w:val="28"/>
        </w:rPr>
      </w:pPr>
      <w:r w:rsidRPr="00236A69">
        <w:rPr>
          <w:rStyle w:val="c3"/>
          <w:rFonts w:ascii="Century Gothic" w:hAnsi="Century Gothic" w:cs="Times New Roman"/>
          <w:color w:val="000000"/>
          <w:sz w:val="28"/>
          <w:szCs w:val="28"/>
        </w:rPr>
        <w:t>Ребенку предлагается засунуть в рот «грушу» и жевать ее (3-5 минут ежедневно)</w:t>
      </w:r>
    </w:p>
    <w:p w:rsidR="008A3B03" w:rsidRPr="00236A69" w:rsidRDefault="008A3B03" w:rsidP="00236A69">
      <w:pPr>
        <w:spacing w:after="0" w:line="240" w:lineRule="auto"/>
        <w:ind w:firstLine="709"/>
        <w:rPr>
          <w:rStyle w:val="c3"/>
          <w:rFonts w:ascii="Century Gothic" w:hAnsi="Century Gothic" w:cs="Times New Roman"/>
          <w:b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 w:cs="Times New Roman"/>
          <w:b/>
          <w:color w:val="000000"/>
          <w:sz w:val="28"/>
          <w:szCs w:val="28"/>
        </w:rPr>
        <w:t>3.        «Ватная палочка»</w:t>
      </w:r>
    </w:p>
    <w:p w:rsidR="008A3B03" w:rsidRPr="00236A69" w:rsidRDefault="008A3B03" w:rsidP="00236A69">
      <w:pPr>
        <w:spacing w:after="0" w:line="240" w:lineRule="auto"/>
        <w:ind w:firstLine="709"/>
        <w:rPr>
          <w:rStyle w:val="c3"/>
          <w:rFonts w:ascii="Century Gothic" w:hAnsi="Century Gothic" w:cs="Times New Roman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 w:cs="Times New Roman"/>
          <w:color w:val="000000"/>
          <w:sz w:val="28"/>
          <w:szCs w:val="28"/>
        </w:rPr>
        <w:t>Ребенку предлагается  прижать ватную палочку языком к верхней губе.</w:t>
      </w:r>
    </w:p>
    <w:p w:rsidR="007E30D4" w:rsidRPr="00236A69" w:rsidRDefault="007E30D4" w:rsidP="00236A69">
      <w:pPr>
        <w:spacing w:after="0" w:line="240" w:lineRule="auto"/>
        <w:ind w:firstLine="709"/>
        <w:rPr>
          <w:rStyle w:val="c3"/>
          <w:rFonts w:ascii="Century Gothic" w:hAnsi="Century Gothic" w:cs="Times New Roman"/>
          <w:color w:val="000000"/>
          <w:sz w:val="28"/>
          <w:szCs w:val="28"/>
        </w:rPr>
      </w:pPr>
      <w:r w:rsidRPr="00236A69">
        <w:rPr>
          <w:rStyle w:val="c3"/>
          <w:rFonts w:ascii="Century Gothic" w:hAnsi="Century Gothic" w:cs="Times New Roman"/>
          <w:color w:val="000000"/>
          <w:sz w:val="28"/>
          <w:szCs w:val="28"/>
        </w:rPr>
        <w:t>* рекомендуется давать чаще ребенку твердую пищу (морковь, зеленые яблоки)</w:t>
      </w:r>
      <w:r w:rsidR="008A3B03" w:rsidRPr="00236A69">
        <w:rPr>
          <w:rStyle w:val="c3"/>
          <w:rFonts w:ascii="Century Gothic" w:hAnsi="Century Gothic" w:cs="Times New Roman"/>
          <w:color w:val="000000"/>
          <w:sz w:val="28"/>
          <w:szCs w:val="28"/>
        </w:rPr>
        <w:t xml:space="preserve"> не разрезая или  протирая на терке.</w:t>
      </w:r>
    </w:p>
    <w:p w:rsidR="0042569F" w:rsidRPr="008A3B03" w:rsidRDefault="0042569F" w:rsidP="0023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85" w:rsidRDefault="00236A69" w:rsidP="00324F0E">
      <w:pPr>
        <w:spacing w:after="0" w:line="240" w:lineRule="auto"/>
        <w:ind w:firstLine="709"/>
        <w:jc w:val="right"/>
        <w:sectPr w:rsidR="00792F85" w:rsidSect="0042569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236A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33525" cy="1647542"/>
            <wp:effectExtent l="19050" t="0" r="9525" b="0"/>
            <wp:docPr id="8" name="Рисунок 7" descr="C:\Users\User\Desktop\eL4dVBMY4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eL4dVBMY4A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4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7C" w:rsidRDefault="0016237C"/>
    <w:p w:rsidR="0016237C" w:rsidRPr="0016237C" w:rsidRDefault="0016237C" w:rsidP="00792F85">
      <w:pPr>
        <w:rPr>
          <w:rFonts w:ascii="Times New Roman" w:hAnsi="Times New Roman" w:cs="Times New Roman"/>
        </w:rPr>
      </w:pPr>
    </w:p>
    <w:sectPr w:rsidR="0016237C" w:rsidRPr="0016237C" w:rsidSect="00792F85">
      <w:pgSz w:w="16838" w:h="11906" w:orient="landscape"/>
      <w:pgMar w:top="142" w:right="111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D14"/>
    <w:multiLevelType w:val="hybridMultilevel"/>
    <w:tmpl w:val="E9A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3686"/>
    <w:multiLevelType w:val="hybridMultilevel"/>
    <w:tmpl w:val="C730F760"/>
    <w:lvl w:ilvl="0" w:tplc="5BA8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E480C"/>
    <w:multiLevelType w:val="hybridMultilevel"/>
    <w:tmpl w:val="C7F8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33315"/>
    <w:multiLevelType w:val="hybridMultilevel"/>
    <w:tmpl w:val="FA6CC0B4"/>
    <w:lvl w:ilvl="0" w:tplc="D212A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C77FE0"/>
    <w:multiLevelType w:val="hybridMultilevel"/>
    <w:tmpl w:val="A37E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37C"/>
    <w:rsid w:val="000034F5"/>
    <w:rsid w:val="00037832"/>
    <w:rsid w:val="0016237C"/>
    <w:rsid w:val="0016544E"/>
    <w:rsid w:val="001D6F7F"/>
    <w:rsid w:val="00236A69"/>
    <w:rsid w:val="00324F0E"/>
    <w:rsid w:val="0042569F"/>
    <w:rsid w:val="00450BBF"/>
    <w:rsid w:val="00464675"/>
    <w:rsid w:val="00792F85"/>
    <w:rsid w:val="007E30D4"/>
    <w:rsid w:val="008A3B03"/>
    <w:rsid w:val="009500B2"/>
    <w:rsid w:val="00973126"/>
    <w:rsid w:val="00C54F48"/>
    <w:rsid w:val="00D33F7E"/>
    <w:rsid w:val="00EC027F"/>
    <w:rsid w:val="00F33AC3"/>
    <w:rsid w:val="00FA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237C"/>
  </w:style>
  <w:style w:type="paragraph" w:customStyle="1" w:styleId="c4">
    <w:name w:val="c4"/>
    <w:basedOn w:val="a"/>
    <w:rsid w:val="0000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34F5"/>
  </w:style>
  <w:style w:type="paragraph" w:customStyle="1" w:styleId="c1">
    <w:name w:val="c1"/>
    <w:basedOn w:val="a"/>
    <w:rsid w:val="00EC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027F"/>
  </w:style>
  <w:style w:type="paragraph" w:styleId="a4">
    <w:name w:val="List Paragraph"/>
    <w:basedOn w:val="a"/>
    <w:uiPriority w:val="34"/>
    <w:qFormat/>
    <w:rsid w:val="007E3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2017-02-03T04:57:00Z</dcterms:created>
  <dcterms:modified xsi:type="dcterms:W3CDTF">2017-11-16T06:43:00Z</dcterms:modified>
</cp:coreProperties>
</file>