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3B" w:rsidRPr="007A713B" w:rsidRDefault="007A713B" w:rsidP="007A713B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kern w:val="24"/>
          <w:sz w:val="32"/>
          <w:szCs w:val="32"/>
        </w:rPr>
      </w:pPr>
      <w:r w:rsidRPr="007A713B">
        <w:rPr>
          <w:rFonts w:ascii="Times New Roman" w:eastAsia="+mj-ea" w:hAnsi="Times New Roman"/>
          <w:b/>
          <w:bCs/>
          <w:iCs/>
          <w:kern w:val="24"/>
          <w:sz w:val="32"/>
          <w:szCs w:val="32"/>
        </w:rPr>
        <w:t>Государственное учреждение</w:t>
      </w:r>
    </w:p>
    <w:p w:rsidR="007A713B" w:rsidRPr="007A713B" w:rsidRDefault="007A713B" w:rsidP="007A713B">
      <w:pPr>
        <w:spacing w:after="0" w:line="360" w:lineRule="auto"/>
        <w:jc w:val="center"/>
        <w:rPr>
          <w:rFonts w:ascii="Times New Roman" w:eastAsia="+mj-ea" w:hAnsi="Times New Roman"/>
          <w:b/>
          <w:bCs/>
          <w:iCs/>
          <w:kern w:val="24"/>
          <w:sz w:val="32"/>
          <w:szCs w:val="32"/>
        </w:rPr>
      </w:pPr>
      <w:r w:rsidRPr="007A713B">
        <w:rPr>
          <w:rFonts w:ascii="Times New Roman" w:eastAsia="+mj-ea" w:hAnsi="Times New Roman"/>
          <w:b/>
          <w:bCs/>
          <w:iCs/>
          <w:kern w:val="24"/>
          <w:sz w:val="32"/>
          <w:szCs w:val="32"/>
        </w:rPr>
        <w:t>«</w:t>
      </w:r>
      <w:proofErr w:type="spellStart"/>
      <w:r w:rsidRPr="007A713B">
        <w:rPr>
          <w:rFonts w:ascii="Times New Roman" w:hAnsi="Times New Roman"/>
          <w:b/>
          <w:sz w:val="32"/>
          <w:szCs w:val="32"/>
          <w:shd w:val="clear" w:color="auto" w:fill="FFFFFF"/>
        </w:rPr>
        <w:t>Луганское</w:t>
      </w:r>
      <w:proofErr w:type="spellEnd"/>
      <w:r w:rsidRPr="007A713B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дошкольное учебное учреждение ясли - сад № 117 города Луганска»</w:t>
      </w:r>
      <w:r w:rsidRPr="007A713B">
        <w:rPr>
          <w:rFonts w:ascii="Times New Roman" w:eastAsia="+mj-ea" w:hAnsi="Times New Roman"/>
          <w:b/>
          <w:bCs/>
          <w:iCs/>
          <w:kern w:val="24"/>
          <w:sz w:val="32"/>
          <w:szCs w:val="32"/>
        </w:rPr>
        <w:t xml:space="preserve">» </w:t>
      </w:r>
    </w:p>
    <w:p w:rsidR="007A713B" w:rsidRPr="007A713B" w:rsidRDefault="007A713B" w:rsidP="007A713B">
      <w:pPr>
        <w:ind w:left="-142"/>
        <w:jc w:val="center"/>
        <w:rPr>
          <w:rFonts w:ascii="Times New Roman" w:eastAsia="+mj-ea" w:hAnsi="Times New Roman"/>
          <w:b/>
          <w:bCs/>
          <w:iCs/>
          <w:kern w:val="24"/>
          <w:sz w:val="32"/>
          <w:szCs w:val="32"/>
        </w:rPr>
      </w:pPr>
    </w:p>
    <w:p w:rsidR="007A713B" w:rsidRPr="00D12AC6" w:rsidRDefault="007A713B" w:rsidP="007A713B">
      <w:pPr>
        <w:ind w:left="-142"/>
        <w:jc w:val="center"/>
        <w:rPr>
          <w:rFonts w:ascii="Times New Roman" w:eastAsia="+mj-ea" w:hAnsi="Times New Roman"/>
          <w:b/>
          <w:bCs/>
          <w:iCs/>
          <w:kern w:val="24"/>
          <w:sz w:val="32"/>
          <w:szCs w:val="32"/>
        </w:rPr>
      </w:pPr>
      <w:r w:rsidRPr="00D12AC6">
        <w:rPr>
          <w:rFonts w:ascii="Times New Roman" w:eastAsia="+mj-ea" w:hAnsi="Times New Roman"/>
          <w:b/>
          <w:bCs/>
          <w:iCs/>
          <w:kern w:val="24"/>
          <w:sz w:val="32"/>
          <w:szCs w:val="32"/>
        </w:rPr>
        <w:t>Многофункциональное пособие</w:t>
      </w:r>
    </w:p>
    <w:p w:rsidR="007A713B" w:rsidRPr="00D12AC6" w:rsidRDefault="007A713B" w:rsidP="007A713B">
      <w:pPr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D12AC6">
        <w:rPr>
          <w:rFonts w:ascii="Times New Roman" w:hAnsi="Times New Roman"/>
          <w:b/>
          <w:sz w:val="32"/>
          <w:szCs w:val="32"/>
        </w:rPr>
        <w:t xml:space="preserve"> «Умные кубики»</w:t>
      </w:r>
    </w:p>
    <w:p w:rsidR="007A713B" w:rsidRDefault="007A713B" w:rsidP="007A713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t>Воспитатель:</w:t>
      </w:r>
    </w:p>
    <w:p w:rsidR="007A713B" w:rsidRDefault="007A713B" w:rsidP="007A713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t>Федоренко Н.В.</w:t>
      </w:r>
    </w:p>
    <w:p w:rsidR="007A713B" w:rsidRDefault="007A713B" w:rsidP="007A713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</w:p>
    <w:p w:rsidR="007A713B" w:rsidRDefault="007A713B" w:rsidP="007A713B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t>Луганск, 2016</w:t>
      </w:r>
      <w:r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Развивающая </w:t>
      </w:r>
      <w:r w:rsidRPr="00B14A2F">
        <w:rPr>
          <w:rFonts w:ascii="Times New Roman" w:hAnsi="Times New Roman"/>
          <w:sz w:val="28"/>
          <w:szCs w:val="28"/>
        </w:rPr>
        <w:t xml:space="preserve">игра для детей </w:t>
      </w:r>
      <w:r>
        <w:rPr>
          <w:rFonts w:ascii="Times New Roman" w:hAnsi="Times New Roman"/>
          <w:sz w:val="28"/>
          <w:szCs w:val="28"/>
        </w:rPr>
        <w:t>5-7 лет</w:t>
      </w:r>
    </w:p>
    <w:p w:rsidR="007A713B" w:rsidRPr="007A713B" w:rsidRDefault="007A713B" w:rsidP="007A713B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(четырехгранные кубики со сменными карточками)</w:t>
      </w:r>
    </w:p>
    <w:p w:rsidR="007A713B" w:rsidRPr="00C73890" w:rsidRDefault="007A713B" w:rsidP="007A713B">
      <w:pPr>
        <w:spacing w:after="0" w:line="360" w:lineRule="auto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 w:rsidRPr="00C73890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Цели игры:</w:t>
      </w:r>
    </w:p>
    <w:p w:rsidR="007A713B" w:rsidRDefault="007A713B" w:rsidP="007A713B">
      <w:pPr>
        <w:spacing w:after="0" w:line="360" w:lineRule="auto"/>
        <w:outlineLvl w:val="0"/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</w:pPr>
      <w:r w:rsidRPr="00C73890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 xml:space="preserve">- </w:t>
      </w:r>
      <w:r w:rsidR="00223FD3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совершенствование теоретических знаний и практических навыков</w:t>
      </w:r>
      <w:r w:rsidRPr="00C73890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 в </w:t>
      </w:r>
      <w:r w:rsidR="00223FD3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развитии логического мышления</w:t>
      </w:r>
      <w:r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;</w:t>
      </w:r>
    </w:p>
    <w:p w:rsidR="007A713B" w:rsidRPr="00C73890" w:rsidRDefault="007A713B" w:rsidP="007A713B">
      <w:pPr>
        <w:spacing w:after="0" w:line="360" w:lineRule="auto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 w:rsidRPr="00C73890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Задачи игры:</w:t>
      </w:r>
    </w:p>
    <w:p w:rsidR="007A713B" w:rsidRPr="00C73890" w:rsidRDefault="007A713B" w:rsidP="007A713B">
      <w:pPr>
        <w:shd w:val="clear" w:color="auto" w:fill="FFFFFF"/>
        <w:spacing w:after="0" w:line="240" w:lineRule="auto"/>
        <w:ind w:right="27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</w:t>
      </w:r>
      <w:r w:rsidRPr="00C73890">
        <w:rPr>
          <w:rFonts w:ascii="Times New Roman" w:eastAsia="Times New Roman" w:hAnsi="Times New Roman"/>
          <w:color w:val="000000"/>
          <w:sz w:val="28"/>
          <w:szCs w:val="28"/>
        </w:rPr>
        <w:t>азвивать логическое мышление, внимание, память;</w:t>
      </w:r>
    </w:p>
    <w:p w:rsidR="007A713B" w:rsidRPr="000977E3" w:rsidRDefault="007A713B" w:rsidP="007A713B">
      <w:pPr>
        <w:shd w:val="clear" w:color="auto" w:fill="FFFFFF"/>
        <w:spacing w:after="0" w:line="240" w:lineRule="auto"/>
        <w:ind w:right="27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</w:t>
      </w:r>
      <w:r w:rsidRPr="00C73890">
        <w:rPr>
          <w:rFonts w:ascii="Times New Roman" w:eastAsia="Times New Roman" w:hAnsi="Times New Roman"/>
          <w:color w:val="000000"/>
          <w:sz w:val="28"/>
          <w:szCs w:val="28"/>
        </w:rPr>
        <w:t>оспитывать самостоятельность, инициативу, настойчивость в достижении цели;</w:t>
      </w:r>
    </w:p>
    <w:p w:rsidR="007A713B" w:rsidRPr="000977E3" w:rsidRDefault="007A713B" w:rsidP="007A713B">
      <w:pPr>
        <w:shd w:val="clear" w:color="auto" w:fill="FFFFFF"/>
        <w:spacing w:after="0" w:line="240" w:lineRule="auto"/>
        <w:ind w:right="27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</w:t>
      </w:r>
      <w:r w:rsidRPr="00C73890">
        <w:rPr>
          <w:rFonts w:ascii="Times New Roman" w:eastAsia="Times New Roman" w:hAnsi="Times New Roman"/>
          <w:color w:val="000000"/>
          <w:sz w:val="28"/>
          <w:szCs w:val="28"/>
        </w:rPr>
        <w:t>азвивать творческие способности, воображение, фантазию, способности к моделированию и конструированию;</w:t>
      </w:r>
    </w:p>
    <w:p w:rsidR="007A713B" w:rsidRDefault="007A713B" w:rsidP="007A713B">
      <w:pPr>
        <w:shd w:val="clear" w:color="auto" w:fill="FFFFFF"/>
        <w:spacing w:after="0" w:line="240" w:lineRule="auto"/>
        <w:ind w:right="278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</w:t>
      </w:r>
      <w:r w:rsidRPr="00C73890">
        <w:rPr>
          <w:rFonts w:ascii="Times New Roman" w:eastAsia="Times New Roman" w:hAnsi="Times New Roman"/>
          <w:color w:val="000000"/>
          <w:sz w:val="28"/>
          <w:szCs w:val="28"/>
        </w:rPr>
        <w:t>азвивать познавательные процессы, мыслительные</w:t>
      </w:r>
      <w:r w:rsidRPr="000977E3">
        <w:rPr>
          <w:rFonts w:ascii="Times New Roman" w:eastAsia="Times New Roman" w:hAnsi="Times New Roman"/>
          <w:color w:val="000000"/>
          <w:sz w:val="28"/>
        </w:rPr>
        <w:t xml:space="preserve"> операции</w:t>
      </w:r>
      <w:r w:rsidR="00223FD3">
        <w:rPr>
          <w:rFonts w:ascii="Times New Roman" w:eastAsia="Times New Roman" w:hAnsi="Times New Roman"/>
          <w:color w:val="000000"/>
          <w:sz w:val="28"/>
        </w:rPr>
        <w:t>.</w:t>
      </w:r>
    </w:p>
    <w:p w:rsidR="007A713B" w:rsidRPr="000977E3" w:rsidRDefault="007A713B" w:rsidP="007A713B">
      <w:pPr>
        <w:shd w:val="clear" w:color="auto" w:fill="FFFFFF"/>
        <w:spacing w:after="0" w:line="240" w:lineRule="auto"/>
        <w:ind w:right="278"/>
        <w:rPr>
          <w:rFonts w:ascii="Arial" w:eastAsia="Times New Roman" w:hAnsi="Arial" w:cs="Arial"/>
          <w:color w:val="000000"/>
        </w:rPr>
      </w:pPr>
    </w:p>
    <w:p w:rsidR="007A713B" w:rsidRPr="000977E3" w:rsidRDefault="007A713B" w:rsidP="007A7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A713B" w:rsidRDefault="00223FD3" w:rsidP="007A713B">
      <w:pPr>
        <w:spacing w:after="0" w:line="360" w:lineRule="auto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t>Варианты игры</w:t>
      </w:r>
      <w:r w:rsidR="007A713B"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  <w:t>:</w:t>
      </w:r>
    </w:p>
    <w:p w:rsidR="007861A8" w:rsidRPr="009A3B38" w:rsidRDefault="009A3B38" w:rsidP="009A3B38">
      <w:pPr>
        <w:pStyle w:val="a5"/>
        <w:spacing w:after="0" w:line="240" w:lineRule="auto"/>
        <w:ind w:left="0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proofErr w:type="gramStart"/>
      <w:r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1) </w:t>
      </w:r>
      <w:r w:rsidR="00223FD3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Схема роста растений</w:t>
      </w:r>
      <w:r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(</w:t>
      </w:r>
      <w:r w:rsidR="007861A8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 </w:t>
      </w:r>
      <w:r w:rsidR="00223FD3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с</w:t>
      </w:r>
      <w:r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помощью кубиков ребенок составляет </w:t>
      </w:r>
      <w:r w:rsidR="00223FD3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последователь</w:t>
      </w:r>
      <w:r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ный логический ряд жизненного цикла</w:t>
      </w:r>
      <w:r w:rsidR="00223FD3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растения в </w:t>
      </w:r>
      <w:r w:rsidR="007861A8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прямой </w:t>
      </w:r>
      <w:r w:rsidR="00223FD3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последовательности</w:t>
      </w:r>
      <w:r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:</w:t>
      </w:r>
      <w:r w:rsidR="00223FD3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от зернышка к </w:t>
      </w:r>
      <w:r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растению </w:t>
      </w:r>
      <w:r w:rsidR="00223FD3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(семечка </w:t>
      </w:r>
      <w:r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-</w:t>
      </w:r>
      <w:r w:rsidR="00223FD3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росток - цветок</w:t>
      </w:r>
      <w:r w:rsidR="00223FD3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).</w:t>
      </w:r>
      <w:r w:rsidR="007861A8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, а также в обратной</w:t>
      </w:r>
      <w:r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последовательности: </w:t>
      </w:r>
      <w:r w:rsidR="007861A8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от растения (цветка) к ростку (соцветие - плод </w:t>
      </w:r>
      <w:r w:rsidR="00D12AC6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- </w:t>
      </w:r>
      <w:r w:rsidR="007861A8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росток (из зернышка</w:t>
      </w:r>
      <w:r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);</w:t>
      </w:r>
      <w:proofErr w:type="gramEnd"/>
    </w:p>
    <w:p w:rsidR="00223FD3" w:rsidRPr="009A3B38" w:rsidRDefault="007861A8" w:rsidP="009A3B38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2) Сезонные явления в природе</w:t>
      </w:r>
      <w:r w:rsidR="009A3B38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(</w:t>
      </w:r>
      <w:r w:rsidR="009A3B38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с пом</w:t>
      </w:r>
      <w:r w:rsidR="00D12AC6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ощью сменных карточек выстраиваем </w:t>
      </w:r>
      <w:r w:rsidR="009A3B38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логический ряд изменений в природе, связанных с погодными условиями</w:t>
      </w:r>
      <w:r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)</w:t>
      </w:r>
      <w:r w:rsidR="009A3B38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;</w:t>
      </w:r>
    </w:p>
    <w:p w:rsidR="009A3B38" w:rsidRPr="009A3B38" w:rsidRDefault="00D12AC6" w:rsidP="009A3B38">
      <w:pPr>
        <w:spacing w:after="0" w:line="240" w:lineRule="auto"/>
        <w:jc w:val="both"/>
        <w:outlineLvl w:val="0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3) Составляем</w:t>
      </w:r>
      <w:r w:rsidR="009A3B38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логич</w:t>
      </w:r>
      <w:r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еские цепочки</w:t>
      </w:r>
      <w:r w:rsidR="009A3B38" w:rsidRP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(из выбранных на кубиках карточек составляем рассказ о растениях и сезонных явлениях природы)</w:t>
      </w:r>
      <w:r w:rsidR="009A3B38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>.</w:t>
      </w:r>
    </w:p>
    <w:p w:rsidR="007A713B" w:rsidRPr="00C73890" w:rsidRDefault="007A713B" w:rsidP="00223FD3">
      <w:pPr>
        <w:spacing w:after="0" w:line="240" w:lineRule="auto"/>
        <w:jc w:val="both"/>
        <w:outlineLvl w:val="0"/>
        <w:rPr>
          <w:rFonts w:ascii="Times New Roman" w:eastAsia="+mj-ea" w:hAnsi="Times New Roman"/>
          <w:bCs/>
          <w:iCs/>
          <w:color w:val="000000"/>
          <w:kern w:val="24"/>
          <w:sz w:val="32"/>
          <w:szCs w:val="32"/>
        </w:rPr>
      </w:pPr>
    </w:p>
    <w:p w:rsidR="007A713B" w:rsidRDefault="00D12AC6" w:rsidP="007A713B">
      <w:pPr>
        <w:spacing w:after="0" w:line="360" w:lineRule="auto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/>
          <w:b/>
          <w:bCs/>
          <w:iCs/>
          <w:noProof/>
          <w:color w:val="000000"/>
          <w:kern w:val="24"/>
          <w:sz w:val="32"/>
          <w:szCs w:val="32"/>
        </w:rPr>
        <w:drawing>
          <wp:inline distT="0" distB="0" distL="0" distR="0">
            <wp:extent cx="4886325" cy="3234717"/>
            <wp:effectExtent l="19050" t="0" r="9525" b="0"/>
            <wp:docPr id="2" name="Рисунок 1" descr="DSC06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61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3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58D0"/>
    <w:multiLevelType w:val="hybridMultilevel"/>
    <w:tmpl w:val="AB80E594"/>
    <w:lvl w:ilvl="0" w:tplc="5C9C46A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3F620B"/>
    <w:multiLevelType w:val="hybridMultilevel"/>
    <w:tmpl w:val="4EF8E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13B"/>
    <w:rsid w:val="00223FD3"/>
    <w:rsid w:val="007861A8"/>
    <w:rsid w:val="007A713B"/>
    <w:rsid w:val="009A3B38"/>
    <w:rsid w:val="00D1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1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3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2016-03-24T20:57:00Z</dcterms:created>
  <dcterms:modified xsi:type="dcterms:W3CDTF">2016-03-24T21:40:00Z</dcterms:modified>
</cp:coreProperties>
</file>