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2C55" w:rsidRDefault="00F42C55" w:rsidP="004D62B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2DD5" w:rsidRPr="00593860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3860">
        <w:rPr>
          <w:rFonts w:ascii="Times New Roman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 </w:t>
      </w:r>
    </w:p>
    <w:p w:rsidR="00CB2DD5" w:rsidRPr="00593860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3860">
        <w:rPr>
          <w:rFonts w:ascii="Times New Roman" w:hAnsi="Times New Roman" w:cs="Times New Roman"/>
          <w:sz w:val="24"/>
          <w:szCs w:val="24"/>
        </w:rPr>
        <w:t>«Детский сад №1 Берёзка» поселка Мостовского муниципального образования Мостовский район</w:t>
      </w:r>
    </w:p>
    <w:p w:rsidR="00CB2DD5" w:rsidRPr="00593860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Конспект </w:t>
      </w: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 игровой образовательной ситуации</w:t>
      </w: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по образовательной области: «Познание»</w:t>
      </w: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детей подготовительной к школе группе</w:t>
      </w:r>
    </w:p>
    <w:p w:rsidR="00CB2DD5" w:rsidRPr="00593860" w:rsidRDefault="00CB2DD5" w:rsidP="00CB2DD5">
      <w:pPr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B2DD5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«Долина гейзеров» </w:t>
      </w:r>
      <w:r w:rsidR="00AF5411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(пятый из цикла)</w:t>
      </w:r>
      <w:r w:rsidRPr="0059386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r w:rsidRPr="0059386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CB2DD5" w:rsidRPr="00593860" w:rsidRDefault="00CB2DD5" w:rsidP="00CB2DD5">
      <w:pPr>
        <w:spacing w:after="0" w:line="240" w:lineRule="auto"/>
        <w:ind w:left="552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386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Pr="005938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Составила: </w:t>
      </w:r>
    </w:p>
    <w:p w:rsidR="00CB2DD5" w:rsidRPr="00593860" w:rsidRDefault="00CB2DD5" w:rsidP="00CB2DD5">
      <w:pPr>
        <w:spacing w:after="0" w:line="240" w:lineRule="auto"/>
        <w:ind w:left="552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386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высшей квалификационной категории</w:t>
      </w:r>
    </w:p>
    <w:p w:rsidR="00CB2DD5" w:rsidRPr="00593860" w:rsidRDefault="00CB2DD5" w:rsidP="00CB2DD5">
      <w:pPr>
        <w:spacing w:after="0" w:line="240" w:lineRule="auto"/>
        <w:ind w:left="552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Швыгарь Ольга</w:t>
      </w:r>
      <w:r w:rsidRPr="005938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лександровна</w:t>
      </w: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</w:p>
    <w:p w:rsidR="00CB2DD5" w:rsidRPr="00593860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3860">
        <w:rPr>
          <w:rFonts w:ascii="Times New Roman" w:hAnsi="Times New Roman" w:cs="Times New Roman"/>
          <w:sz w:val="24"/>
          <w:szCs w:val="24"/>
        </w:rPr>
        <w:t>п.г.т. Мостовской</w:t>
      </w:r>
    </w:p>
    <w:p w:rsidR="00CB2DD5" w:rsidRDefault="00CB2DD5" w:rsidP="00CB2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3860">
        <w:rPr>
          <w:rFonts w:ascii="Times New Roman" w:hAnsi="Times New Roman" w:cs="Times New Roman"/>
          <w:sz w:val="24"/>
          <w:szCs w:val="24"/>
        </w:rPr>
        <w:t>2015 г.</w:t>
      </w:r>
    </w:p>
    <w:p w:rsidR="004D62B7" w:rsidRPr="00593860" w:rsidRDefault="004D62B7" w:rsidP="00CB2DD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B2DD5" w:rsidRPr="00CB2DD5" w:rsidRDefault="00CB2DD5" w:rsidP="00CB2DD5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lastRenderedPageBreak/>
        <w:t>Конспект</w:t>
      </w:r>
    </w:p>
    <w:p w:rsidR="00CB2DD5" w:rsidRPr="00CB2DD5" w:rsidRDefault="00CB2DD5" w:rsidP="00CB2DD5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образовательной игровой ситуации в подготовительной группе</w:t>
      </w:r>
    </w:p>
    <w:p w:rsidR="00CB2DD5" w:rsidRPr="00CB2DD5" w:rsidRDefault="00CB2DD5" w:rsidP="00CB2DD5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на тему «Долина гейзеров» с использованием исследовательской деятельности»</w:t>
      </w:r>
    </w:p>
    <w:p w:rsidR="00CB2DD5" w:rsidRPr="00CB2DD5" w:rsidRDefault="00CB2DD5" w:rsidP="00CB2DD5">
      <w:pPr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 xml:space="preserve">Программные задачи: </w:t>
      </w:r>
      <w:r w:rsidRPr="00CB2DD5">
        <w:rPr>
          <w:rFonts w:ascii="Times New Roman" w:hAnsi="Times New Roman" w:cs="Times New Roman"/>
          <w:sz w:val="28"/>
        </w:rPr>
        <w:t>познакомить детей с природным явлением – гейзерами, их строением, причиной извержения; развивать познавательную активность детей в процессе выполнения опытов; поощрять детей за самостоятельное формирование выводов по итогам эксперимента с опорой на полученные ранее представления и собственные предложения; воспитывать интерес к познавательно-исследовательской деятельности, волевые качества (целеустремленность, настойчивость, организованность, самостоятельность).</w:t>
      </w:r>
    </w:p>
    <w:p w:rsidR="00CB2DD5" w:rsidRPr="00CB2DD5" w:rsidRDefault="00CB2DD5" w:rsidP="00CB2DD5">
      <w:pPr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Оборудование:</w:t>
      </w:r>
      <w:r w:rsidRPr="00CB2DD5">
        <w:rPr>
          <w:rFonts w:ascii="Times New Roman" w:hAnsi="Times New Roman" w:cs="Times New Roman"/>
          <w:sz w:val="28"/>
        </w:rPr>
        <w:t xml:space="preserve"> Вымпел с эмблемой «Юные путешественники-исследователи»; сундучок с карточками, на которых изображены природные явления; макет долины гейзеров; карта Мира с проложенным маршрутом путешествий; сундучок «Передвижная лаборатория» с набором ингредиентов для проведения опыта (прозрачные емкости с водой, «бомбочки» для гейзера, прозрачный электрический чайник, бутылка с газированной водой); значки «Гейзеры» из самоклейки; презентация «Долина гейзеров»; альбом «Мы исследователи», пластилин, цветной картон, клей и синтепон.</w:t>
      </w:r>
    </w:p>
    <w:p w:rsidR="00CB2DD5" w:rsidRPr="00CB2DD5" w:rsidRDefault="00CB2DD5" w:rsidP="00CB2DD5">
      <w:pPr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Предварительная работа:</w:t>
      </w:r>
      <w:r w:rsidRPr="00CB2DD5">
        <w:t xml:space="preserve"> </w:t>
      </w:r>
      <w:r w:rsidRPr="00CB2DD5">
        <w:rPr>
          <w:rFonts w:ascii="Times New Roman" w:hAnsi="Times New Roman" w:cs="Times New Roman"/>
          <w:sz w:val="28"/>
        </w:rPr>
        <w:t>чтение детской энциклопедии «Все обо всем» составитель О. И. Перфильев; рассматривание иллюстраций с изображением гейзеров; беседы о видах гейзеров; изготовление макета «Долина гейзеров», изготовление «бомбочек».</w:t>
      </w:r>
    </w:p>
    <w:p w:rsidR="00CB2DD5" w:rsidRPr="00CB2DD5" w:rsidRDefault="00CB2DD5" w:rsidP="00CB2DD5">
      <w:pPr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Ход игровой образовательной ситуации.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B2DD5">
        <w:rPr>
          <w:rFonts w:ascii="Times New Roman" w:hAnsi="Times New Roman" w:cs="Times New Roman"/>
          <w:sz w:val="28"/>
          <w:u w:val="single"/>
        </w:rPr>
        <w:t>Организационный момент: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 xml:space="preserve">(Дети обращают внимание на появившийся в группе вымпел и делают вывод, что они сегодня отправятся в путешествие). </w:t>
      </w:r>
      <w:r w:rsidRPr="00CB2DD5">
        <w:rPr>
          <w:rFonts w:ascii="Times New Roman" w:hAnsi="Times New Roman" w:cs="Times New Roman"/>
          <w:sz w:val="28"/>
        </w:rPr>
        <w:t xml:space="preserve">Ребята, как вы думаете куда мы сегодня с вами отправимся и как нам определить точно. </w:t>
      </w:r>
      <w:r w:rsidRPr="00CB2DD5">
        <w:rPr>
          <w:rFonts w:ascii="Times New Roman" w:hAnsi="Times New Roman" w:cs="Times New Roman"/>
          <w:i/>
          <w:sz w:val="28"/>
        </w:rPr>
        <w:t xml:space="preserve">(Дети делают предположения и потом предлагают свериться по карте и вспоминают, где им уже довелось побывать). </w:t>
      </w:r>
      <w:r w:rsidRPr="00CB2DD5">
        <w:rPr>
          <w:rFonts w:ascii="Times New Roman" w:hAnsi="Times New Roman" w:cs="Times New Roman"/>
          <w:sz w:val="28"/>
        </w:rPr>
        <w:t>Да, ребята, нас с вами сегодня ожидает увлекательное путешествие в Северную Америку, в</w:t>
      </w:r>
      <w:r w:rsidRPr="00CB2DD5">
        <w:t xml:space="preserve"> </w:t>
      </w:r>
      <w:r w:rsidRPr="00CB2DD5">
        <w:rPr>
          <w:rFonts w:ascii="Times New Roman" w:hAnsi="Times New Roman" w:cs="Times New Roman"/>
          <w:sz w:val="28"/>
        </w:rPr>
        <w:t xml:space="preserve">Йеллоустонский национальный парк, в долину гейзеров. Но прежде, чем мы с вами отправимся в путешествие, мне бы хотелось, чтобы вы рассказали о своих любимых местах отдыха в нашем поселке. </w:t>
      </w:r>
      <w:r w:rsidRPr="00CB2DD5">
        <w:rPr>
          <w:rFonts w:ascii="Times New Roman" w:hAnsi="Times New Roman" w:cs="Times New Roman"/>
          <w:i/>
          <w:sz w:val="28"/>
        </w:rPr>
        <w:t xml:space="preserve">(дети предлагают разные варианты: на фонтане, в парке, в «Бегемотике», в кафе и т. д. Среди вариантов будет, несомненно, и отдых на горячих источниках. С этим вариантом и работаем дальше). </w:t>
      </w:r>
      <w:r w:rsidRPr="00CB2DD5">
        <w:rPr>
          <w:rFonts w:ascii="Times New Roman" w:hAnsi="Times New Roman" w:cs="Times New Roman"/>
          <w:sz w:val="28"/>
        </w:rPr>
        <w:t xml:space="preserve">Расскажите, почему вам нравится на горячих источниках? Что вам </w:t>
      </w:r>
      <w:r w:rsidRPr="00CB2DD5">
        <w:rPr>
          <w:rFonts w:ascii="Times New Roman" w:hAnsi="Times New Roman" w:cs="Times New Roman"/>
          <w:sz w:val="28"/>
        </w:rPr>
        <w:lastRenderedPageBreak/>
        <w:t xml:space="preserve">нравится там больше всего? Как вы думаете, кто нагревает воду в бассейнах? </w:t>
      </w:r>
      <w:r w:rsidRPr="00CB2DD5">
        <w:rPr>
          <w:rFonts w:ascii="Times New Roman" w:hAnsi="Times New Roman" w:cs="Times New Roman"/>
          <w:i/>
          <w:sz w:val="28"/>
        </w:rPr>
        <w:t xml:space="preserve">(Дети высказывают свои предположения, воспитатель обобщает и делает вывод). </w:t>
      </w:r>
      <w:r w:rsidRPr="00CB2DD5">
        <w:rPr>
          <w:rFonts w:ascii="Times New Roman" w:hAnsi="Times New Roman" w:cs="Times New Roman"/>
          <w:sz w:val="28"/>
        </w:rPr>
        <w:t>Горячий источник возникает потому, что магма нагревает воду подземной реки. Люди бурят скважины и выпускают горячую воду на поверхность. Кстати, горячие источники – это братья гейзерам. А вот как появляются гейзеры и чем же они отличаются от горячих источников, мы с вами сегодня и выясним в ходе нашего путешествия. Вы готовы? Чтобы наше путешествие состоялось, какие слова нам нужно сказать?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B2DD5">
        <w:rPr>
          <w:rFonts w:ascii="Times New Roman" w:hAnsi="Times New Roman" w:cs="Times New Roman"/>
          <w:sz w:val="28"/>
          <w:u w:val="single"/>
        </w:rPr>
        <w:t>Работа с макетом: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По дорожке мы шагали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И совсем мы не устали,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Смело мы идем вперед,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Где нас гейзер уже ждет.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Когда в гости мы придем,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Новые знания мы там найдем.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4A1C0506" wp14:editId="2FF980D6">
            <wp:extent cx="3600000" cy="2699904"/>
            <wp:effectExtent l="0" t="0" r="63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474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Вот, ребята перед нами долина гейзеров.</w:t>
      </w:r>
      <w:r w:rsidRPr="00CB2DD5">
        <w:t xml:space="preserve"> </w:t>
      </w:r>
      <w:r w:rsidRPr="00CB2DD5">
        <w:rPr>
          <w:rFonts w:ascii="Times New Roman" w:hAnsi="Times New Roman" w:cs="Times New Roman"/>
          <w:sz w:val="28"/>
        </w:rPr>
        <w:t xml:space="preserve">Гейзеры могут иметь вид небольших усеченных конусов с крутыми склонами, чашеобразных углублений, котловинок, низких, очень пологих куполов, различной формы ям. Кстати, эти котловинки называются кратерами, так же, как и у вулкана, и это неспроста. Гейзеры всегда соседствуют с вулканами — либо действующими, либо недавно потухшими. Как вы, наверное, обратили внимание кратеры у гейзеров различных цветов. Цвет этот зависит от гейзерита - отложений кремнезема, который выделяется из кипятка гейзера. Посмотрите и назовите в какие цвета окрашен гейзерит? </w:t>
      </w:r>
      <w:r w:rsidRPr="00CB2DD5">
        <w:rPr>
          <w:rFonts w:ascii="Times New Roman" w:hAnsi="Times New Roman" w:cs="Times New Roman"/>
          <w:i/>
          <w:sz w:val="28"/>
        </w:rPr>
        <w:t>(окрашен в разные цвета розовый, серовато-желтый, коричневый и др.)</w:t>
      </w:r>
      <w:r w:rsidRPr="00CB2DD5">
        <w:rPr>
          <w:rFonts w:ascii="Times New Roman" w:hAnsi="Times New Roman" w:cs="Times New Roman"/>
          <w:sz w:val="28"/>
        </w:rPr>
        <w:t xml:space="preserve"> Извергаются гейзеры тоже каждый по-своему, через определенные промежутки времени, с различной силой. После извержения </w:t>
      </w:r>
      <w:r w:rsidRPr="00CB2DD5">
        <w:rPr>
          <w:rFonts w:ascii="Times New Roman" w:hAnsi="Times New Roman" w:cs="Times New Roman"/>
          <w:sz w:val="28"/>
        </w:rPr>
        <w:lastRenderedPageBreak/>
        <w:t>некоторые гейзеры продолжают паровать: видите, над ними клубиться пар? А некоторые «отдыхают», «спят» до следующего извержения.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B2DD5">
        <w:rPr>
          <w:rFonts w:ascii="Times New Roman" w:hAnsi="Times New Roman" w:cs="Times New Roman"/>
          <w:sz w:val="28"/>
          <w:u w:val="single"/>
        </w:rPr>
        <w:t>Работа в мини-лаборатории: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Так почему же происходит извержение гейзеров, как оно происходит? Мы сможем найти ответы на эти вопросы проведя ряд опытов. Опыты мы проведем в нашей лаборатории. Давайте наденем наши костюмы и пройдем в научный отдел. Но прежде проведем небольшую разминку.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 xml:space="preserve">Бьёт источника фонтан, 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 xml:space="preserve">Струя до поднебесья. 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(прыжки вверх из положения сидя)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 xml:space="preserve">В соседях с ним живёт вулкан, 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Фонтан вам тот известен.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(повороты корпуса вправо – влево)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Опыт № 1: «с прозрачным электрическим чайником»:</w:t>
      </w:r>
      <w:r w:rsidRPr="00CB2DD5">
        <w:rPr>
          <w:rFonts w:ascii="Times New Roman" w:hAnsi="Times New Roman" w:cs="Times New Roman"/>
          <w:sz w:val="28"/>
        </w:rPr>
        <w:t xml:space="preserve"> 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1D05A6D" wp14:editId="0129C26C">
            <wp:extent cx="3600000" cy="230549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474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6" t="25014"/>
                    <a:stretch/>
                  </pic:blipFill>
                  <pic:spPr bwMode="auto">
                    <a:xfrm>
                      <a:off x="0" y="0"/>
                      <a:ext cx="3600000" cy="230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 xml:space="preserve">Когда магма нагревает воду подземной реки, то мы уже сказали, что получается горячий источник. Так как вода в реке не стоит на месте, а все время течет, то температура нагрева не доходит до кипения. Совсем другое происходит с гейзером. Когда под землей, в непосредственной близости от магмы образуются пустоты, полости, представим их, например, как чайник. Емкость чайника – это полость, которая наполнилась водой. Скажите, в чайнике вода движется, течет куда-нибудь? </w:t>
      </w:r>
      <w:r w:rsidRPr="00CB2DD5">
        <w:rPr>
          <w:rFonts w:ascii="Times New Roman" w:hAnsi="Times New Roman" w:cs="Times New Roman"/>
          <w:i/>
          <w:sz w:val="28"/>
        </w:rPr>
        <w:t>(Нет)</w:t>
      </w:r>
      <w:r w:rsidRPr="00CB2DD5">
        <w:rPr>
          <w:rFonts w:ascii="Times New Roman" w:hAnsi="Times New Roman" w:cs="Times New Roman"/>
          <w:sz w:val="28"/>
        </w:rPr>
        <w:t xml:space="preserve"> Также и в полости земли вода стоячая. Чайник накрыт крышкой, у гейзера тоже есть своя «крышка»: это гейзерит. Теперь поместим наш чайник на электрическую подставку и включим. Как вы думаете, что будет происходить с водой? </w:t>
      </w:r>
      <w:r w:rsidRPr="00CB2DD5">
        <w:rPr>
          <w:rFonts w:ascii="Times New Roman" w:hAnsi="Times New Roman" w:cs="Times New Roman"/>
          <w:i/>
          <w:sz w:val="28"/>
        </w:rPr>
        <w:t>(Она будет нагреваться, когда сильно нагреется, то закипит)</w:t>
      </w:r>
      <w:r w:rsidRPr="00CB2DD5">
        <w:rPr>
          <w:rFonts w:ascii="Times New Roman" w:hAnsi="Times New Roman" w:cs="Times New Roman"/>
          <w:sz w:val="28"/>
        </w:rPr>
        <w:t xml:space="preserve"> Верно, ребята, все именно так и произойдет. Смотрите, как кипит вода. А кипящая вода во что превращается? </w:t>
      </w:r>
      <w:r w:rsidRPr="00CB2DD5">
        <w:rPr>
          <w:rFonts w:ascii="Times New Roman" w:hAnsi="Times New Roman" w:cs="Times New Roman"/>
          <w:i/>
          <w:sz w:val="28"/>
        </w:rPr>
        <w:t>(В пар)</w:t>
      </w:r>
      <w:r w:rsidRPr="00CB2DD5">
        <w:rPr>
          <w:rFonts w:ascii="Times New Roman" w:hAnsi="Times New Roman" w:cs="Times New Roman"/>
          <w:sz w:val="28"/>
        </w:rPr>
        <w:t xml:space="preserve"> Правильно, вода превращается в пар и через носик чайника выходит наружу – испаряется. А вот воде в полости Земли так не </w:t>
      </w:r>
      <w:r w:rsidRPr="00CB2DD5">
        <w:rPr>
          <w:rFonts w:ascii="Times New Roman" w:hAnsi="Times New Roman" w:cs="Times New Roman"/>
          <w:sz w:val="28"/>
        </w:rPr>
        <w:lastRenderedPageBreak/>
        <w:t>повезло: ведь там пару выйти некуда и поэтому он начинает заполнять все свободное пространство.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Опыт № 2: «с бутылкой газированной воды»</w:t>
      </w:r>
      <w:r w:rsidRPr="00CB2DD5">
        <w:rPr>
          <w:rFonts w:ascii="Times New Roman" w:hAnsi="Times New Roman" w:cs="Times New Roman"/>
          <w:sz w:val="28"/>
        </w:rPr>
        <w:t xml:space="preserve">: 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A144CE7" wp14:editId="37D6FF14">
            <wp:extent cx="3600000" cy="2699904"/>
            <wp:effectExtent l="0" t="0" r="63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_475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>(педагог берет пластиковую бутылку с водой и начинает ее энергично трясти, также передает ее детям, чтобы они могли принять участие в проведении опыта)</w:t>
      </w:r>
      <w:r w:rsidRPr="00CB2DD5">
        <w:rPr>
          <w:rFonts w:ascii="Times New Roman" w:hAnsi="Times New Roman" w:cs="Times New Roman"/>
          <w:sz w:val="28"/>
        </w:rPr>
        <w:t xml:space="preserve"> Когда все свободное воздушное пространство заполнено, пар со струей воды на большой скорости вырывается из-под земли.</w:t>
      </w:r>
      <w:r w:rsidRPr="00CB2DD5">
        <w:t xml:space="preserve"> </w:t>
      </w:r>
      <w:r w:rsidRPr="00CB2DD5">
        <w:rPr>
          <w:rFonts w:ascii="Times New Roman" w:hAnsi="Times New Roman" w:cs="Times New Roman"/>
          <w:sz w:val="28"/>
        </w:rPr>
        <w:t>Образующийся пар с шумом выбрасывается из гейзера, увлекая с собой кипящую воду.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sz w:val="28"/>
        </w:rPr>
        <w:t xml:space="preserve">(показ иллюстрации) 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4E047A4E" wp14:editId="1CD4EC96">
            <wp:extent cx="3602990" cy="270065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Охлажденная выброшенная вода частично падает в чашу гейзера и попадает в его канал. Часть воды поднимается с глубин, но большая часть ее обычно просачивается в канал из боковых пород. В канале она нагревается, перегревается в нижних частях его, возникает снова пар, и происходят выбросы пароводяной смеси, т. е. гейзер начинает извергаться с полной силой.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lastRenderedPageBreak/>
        <w:t>Опыт № 3: «Делаем гейзеры сами»:</w:t>
      </w:r>
      <w:r w:rsidRPr="00CB2DD5">
        <w:rPr>
          <w:rFonts w:ascii="Times New Roman" w:hAnsi="Times New Roman" w:cs="Times New Roman"/>
          <w:sz w:val="28"/>
        </w:rPr>
        <w:t xml:space="preserve"> хотите сами сделать гейзер? Тогда проходите за столы. Перед вами стоят емкости с водой и лежат «бомбочки», которые мы с вами сделали раньше сами. Теперь опустите эти «бомбочки» в воду и наблюдайте, что будет происходить. </w:t>
      </w:r>
      <w:r w:rsidRPr="00CB2DD5">
        <w:rPr>
          <w:rFonts w:ascii="Times New Roman" w:hAnsi="Times New Roman" w:cs="Times New Roman"/>
          <w:i/>
          <w:sz w:val="28"/>
        </w:rPr>
        <w:t>(дети делятся своими впечатлениями от результата наблюдения)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  <w:r w:rsidRPr="00CB2DD5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2F84FFB3" wp14:editId="1C523B43">
            <wp:extent cx="3408120" cy="255600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47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120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  <w:lang w:val="en-US"/>
        </w:rPr>
      </w:pPr>
      <w:r w:rsidRPr="00CB2DD5">
        <w:rPr>
          <w:rFonts w:ascii="Times New Roman" w:hAnsi="Times New Roman" w:cs="Times New Roman"/>
          <w:i/>
          <w:sz w:val="28"/>
          <w:lang w:val="en-US"/>
        </w:rPr>
        <w:t xml:space="preserve">              </w:t>
      </w:r>
      <w:r w:rsidRPr="00CB2DD5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19B84CE3" wp14:editId="4E6A683F">
            <wp:extent cx="3504124" cy="2628000"/>
            <wp:effectExtent l="0" t="0" r="127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_475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124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  <w:lang w:val="en-US"/>
        </w:rPr>
      </w:pPr>
      <w:r w:rsidRPr="00CB2DD5">
        <w:rPr>
          <w:rFonts w:ascii="Times New Roman" w:hAnsi="Times New Roman" w:cs="Times New Roman"/>
          <w:i/>
          <w:sz w:val="28"/>
          <w:lang w:val="en-US"/>
        </w:rPr>
        <w:t xml:space="preserve">                                                </w:t>
      </w:r>
      <w:r w:rsidRPr="00CB2DD5">
        <w:rPr>
          <w:rFonts w:ascii="Times New Roman" w:hAnsi="Times New Roman" w:cs="Times New Roman"/>
          <w:i/>
          <w:noProof/>
          <w:sz w:val="28"/>
          <w:lang w:eastAsia="ru-RU"/>
        </w:rPr>
        <w:drawing>
          <wp:inline distT="0" distB="0" distL="0" distR="0" wp14:anchorId="632E132C" wp14:editId="79A27A77">
            <wp:extent cx="3504124" cy="2628000"/>
            <wp:effectExtent l="0" t="0" r="127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476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124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B2DD5">
        <w:rPr>
          <w:rFonts w:ascii="Times New Roman" w:hAnsi="Times New Roman" w:cs="Times New Roman"/>
          <w:sz w:val="28"/>
          <w:u w:val="single"/>
        </w:rPr>
        <w:t>Работа по презентации: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1:</w:t>
      </w:r>
      <w:r w:rsidRPr="00CB2DD5">
        <w:rPr>
          <w:rFonts w:ascii="Times New Roman" w:hAnsi="Times New Roman" w:cs="Times New Roman"/>
          <w:sz w:val="28"/>
        </w:rPr>
        <w:t xml:space="preserve"> Предлагаю вам, ребята, прогуляться по Йеллоустонскому парку и посмотреть на извержения гейзеров.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9410E41" wp14:editId="7FCCCA85">
            <wp:extent cx="4799889" cy="3600000"/>
            <wp:effectExtent l="0" t="0" r="127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89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2:</w:t>
      </w:r>
      <w:r w:rsidRPr="00CB2DD5">
        <w:rPr>
          <w:rFonts w:ascii="Times New Roman" w:hAnsi="Times New Roman" w:cs="Times New Roman"/>
          <w:sz w:val="28"/>
        </w:rPr>
        <w:t xml:space="preserve"> Мы с вами видим кратер гейзера. Как много здесь расположено гейзеров можно понять из-за пара, который клубиться над кратерами гейзера, а ведь мы уже знаем, что не все гейзеры постоянно паруют. Значит, гейзеров на самом деле значительно больше.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E825AA2" wp14:editId="19DBDEAF">
            <wp:extent cx="4799889" cy="3600000"/>
            <wp:effectExtent l="0" t="0" r="127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89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i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3:</w:t>
      </w:r>
      <w:r w:rsidRPr="00CB2DD5">
        <w:rPr>
          <w:rFonts w:ascii="Times New Roman" w:hAnsi="Times New Roman" w:cs="Times New Roman"/>
          <w:sz w:val="28"/>
        </w:rPr>
        <w:t xml:space="preserve"> Посмотрите, какой красивый цвет гейзерита. Он просто небесно-голубой. Так и хочется дотронуться рукой. А скажите можно ли трогать воду в гейзере рукой?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2FA8D5C" wp14:editId="010DB53A">
            <wp:extent cx="4799889" cy="3600000"/>
            <wp:effectExtent l="0" t="0" r="127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89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4:</w:t>
      </w:r>
      <w:r w:rsidRPr="00CB2DD5">
        <w:rPr>
          <w:rFonts w:ascii="Times New Roman" w:hAnsi="Times New Roman" w:cs="Times New Roman"/>
          <w:sz w:val="28"/>
        </w:rPr>
        <w:t xml:space="preserve"> А вот этот гейзер вот-вот начнет свое извержение. Видите, какой шапочкой поднялась поверхность: значит изнутри уже давит мощная струя.</w:t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5EE2B65" wp14:editId="1D037373">
            <wp:extent cx="4799889" cy="3600000"/>
            <wp:effectExtent l="0" t="0" r="127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89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lastRenderedPageBreak/>
        <w:t>Слайд 5:</w:t>
      </w:r>
      <w:r w:rsidRPr="00CB2DD5">
        <w:rPr>
          <w:rFonts w:ascii="Times New Roman" w:hAnsi="Times New Roman" w:cs="Times New Roman"/>
          <w:sz w:val="28"/>
        </w:rPr>
        <w:t xml:space="preserve"> Вы только посмотрите какой красивый фонтан. А о том насколько этот фонтан большой можно судить если сравнить его с людьми, стоящими невдалеке от гейзера.</w:t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870B2C4" wp14:editId="0686D54C">
            <wp:extent cx="4799889" cy="3600000"/>
            <wp:effectExtent l="0" t="0" r="127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889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6:</w:t>
      </w:r>
      <w:r w:rsidRPr="00CB2DD5">
        <w:rPr>
          <w:rFonts w:ascii="Times New Roman" w:hAnsi="Times New Roman" w:cs="Times New Roman"/>
          <w:sz w:val="28"/>
        </w:rPr>
        <w:t xml:space="preserve"> А к этому гейзеру слишком близко лучше не приближаться. Брызги, летящие в разные стороны, могут и обжечь.</w:t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noProof/>
          <w:lang w:eastAsia="ru-RU"/>
        </w:rPr>
        <w:drawing>
          <wp:inline distT="0" distB="0" distL="0" distR="0" wp14:anchorId="7DB17665" wp14:editId="1C180894">
            <wp:extent cx="4800171" cy="3600000"/>
            <wp:effectExtent l="0" t="0" r="635" b="635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Слайд 7:</w:t>
      </w:r>
      <w:r w:rsidRPr="00CB2DD5">
        <w:rPr>
          <w:rFonts w:ascii="Times New Roman" w:hAnsi="Times New Roman" w:cs="Times New Roman"/>
          <w:sz w:val="28"/>
        </w:rPr>
        <w:t xml:space="preserve"> Наблюдение за извержением гейзера можно сравнить с извержением вулкана, с одной лишь разницей, что наблюдение за гейзером более безопасно.</w:t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610DC5A5" wp14:editId="68642767">
            <wp:extent cx="5145405" cy="6858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  <w:u w:val="single"/>
        </w:rPr>
        <w:t>Работа с картой:</w:t>
      </w:r>
      <w:r w:rsidRPr="00CB2DD5">
        <w:rPr>
          <w:rFonts w:ascii="Times New Roman" w:hAnsi="Times New Roman" w:cs="Times New Roman"/>
          <w:sz w:val="28"/>
        </w:rPr>
        <w:t xml:space="preserve"> Мест где есть гейзеры не так уж и много. Давайте отметим на карте эти места. Их можно увидеть в нашей стране на Камчатке, в Исландии, в Новой Зеландии, в США — в Йеллоустонском национальном парке, в Японии. От названия местечка Гейзер в Исландии, где били горячие фонтаны возник термин «гейзер». В переводе это слово означает – фонтанирующий.</w:t>
      </w:r>
    </w:p>
    <w:p w:rsidR="00CB2DD5" w:rsidRPr="00CB2DD5" w:rsidRDefault="00CB2DD5" w:rsidP="00CB2DD5">
      <w:pPr>
        <w:tabs>
          <w:tab w:val="left" w:pos="3270"/>
        </w:tabs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.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  <w:u w:val="single"/>
        </w:rPr>
      </w:pPr>
      <w:r w:rsidRPr="00CB2DD5">
        <w:rPr>
          <w:rFonts w:ascii="Times New Roman" w:hAnsi="Times New Roman" w:cs="Times New Roman"/>
          <w:sz w:val="28"/>
          <w:u w:val="single"/>
        </w:rPr>
        <w:t>Работа с альбомом исследователя: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Ребята, вот сколько мы узнали о гейзерах, а сейчас нам пришла пора возвращаться назад в детский сад.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lastRenderedPageBreak/>
        <w:t>Смело мы идем вперед, По дорожке мы шагали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И совсем мы не устали, смело мы идем вперед,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Детский сад уже нас ждет. Из гостей домой пришли,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sz w:val="28"/>
        </w:rPr>
        <w:t>Новые знания мы там нашли.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54879CD" wp14:editId="28759014">
            <wp:extent cx="3600000" cy="2699904"/>
            <wp:effectExtent l="0" t="0" r="63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_476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2DD5">
        <w:rPr>
          <w:rFonts w:ascii="Times New Roman" w:hAnsi="Times New Roman" w:cs="Times New Roman"/>
          <w:sz w:val="28"/>
        </w:rPr>
        <w:t xml:space="preserve">Ребята, перед вами два макета. Макет вулкана и макет долины гейзеров. Давайте вспомним все что мы сегодня узнали и попробуем их сравнить. Чем похожи вулкан и гейзер? </w:t>
      </w:r>
      <w:r w:rsidRPr="00CB2DD5">
        <w:rPr>
          <w:rFonts w:ascii="Times New Roman" w:hAnsi="Times New Roman" w:cs="Times New Roman"/>
          <w:i/>
          <w:sz w:val="28"/>
        </w:rPr>
        <w:t>(они извергаются, у обоих есть кратеры)</w:t>
      </w:r>
      <w:r w:rsidRPr="00CB2DD5">
        <w:rPr>
          <w:rFonts w:ascii="Times New Roman" w:hAnsi="Times New Roman" w:cs="Times New Roman"/>
          <w:sz w:val="28"/>
        </w:rPr>
        <w:t xml:space="preserve"> А чем они отличаются? </w:t>
      </w:r>
      <w:r w:rsidRPr="00CB2DD5">
        <w:rPr>
          <w:rFonts w:ascii="Times New Roman" w:hAnsi="Times New Roman" w:cs="Times New Roman"/>
          <w:i/>
          <w:sz w:val="28"/>
        </w:rPr>
        <w:t>(вулканы извергают лаву, а гейзеры горячую воду и пар)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 w:rsidRPr="00CB2DD5"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inline distT="0" distB="0" distL="0" distR="0" wp14:anchorId="41252A9A" wp14:editId="49E03FE5">
            <wp:extent cx="2164080" cy="2664460"/>
            <wp:effectExtent l="0" t="0" r="762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B2DD5">
        <w:rPr>
          <w:rFonts w:ascii="Times New Roman" w:hAnsi="Times New Roman" w:cs="Times New Roman"/>
          <w:sz w:val="28"/>
          <w:u w:val="single"/>
        </w:rPr>
        <w:t>Итог:</w:t>
      </w:r>
      <w:r w:rsidRPr="00CB2DD5">
        <w:rPr>
          <w:rFonts w:ascii="Times New Roman" w:hAnsi="Times New Roman" w:cs="Times New Roman"/>
          <w:sz w:val="28"/>
        </w:rPr>
        <w:t xml:space="preserve"> Что вам сегодня понравилось? Что нового вы узнали? </w:t>
      </w:r>
      <w:r w:rsidRPr="00CB2DD5">
        <w:rPr>
          <w:rFonts w:ascii="Times New Roman" w:hAnsi="Times New Roman" w:cs="Times New Roman"/>
          <w:i/>
          <w:sz w:val="28"/>
        </w:rPr>
        <w:t>(похвалить каждого ребенка за его достижения во время путешествия)</w:t>
      </w:r>
      <w:r w:rsidRPr="00CB2DD5">
        <w:rPr>
          <w:rFonts w:ascii="Times New Roman" w:hAnsi="Times New Roman" w:cs="Times New Roman"/>
          <w:sz w:val="28"/>
        </w:rPr>
        <w:t xml:space="preserve"> Я приготовила для вас вот такие заготовки, которые вы, если захотите можете превратить в маленькие гейзеры. </w:t>
      </w: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  <w:r w:rsidRPr="00CB2DD5">
        <w:rPr>
          <w:rFonts w:ascii="Times New Roman" w:hAnsi="Times New Roman" w:cs="Times New Roman"/>
          <w:sz w:val="28"/>
        </w:rPr>
        <w:t>Используемая литература:</w:t>
      </w:r>
    </w:p>
    <w:p w:rsidR="00CB2DD5" w:rsidRPr="00CB2DD5" w:rsidRDefault="00CB2DD5" w:rsidP="00CB2D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2DD5">
        <w:rPr>
          <w:rFonts w:ascii="Times New Roman" w:hAnsi="Times New Roman" w:cs="Times New Roman"/>
          <w:sz w:val="28"/>
          <w:szCs w:val="28"/>
        </w:rPr>
        <w:t>1.Соболева О.Л. «Большая энциклопедия дошкольника», 2010 г.</w:t>
      </w:r>
    </w:p>
    <w:p w:rsidR="00CB2DD5" w:rsidRPr="00CB2DD5" w:rsidRDefault="00CB2DD5" w:rsidP="00CB2D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2DD5">
        <w:rPr>
          <w:rFonts w:ascii="Times New Roman" w:hAnsi="Times New Roman" w:cs="Times New Roman"/>
          <w:sz w:val="28"/>
          <w:szCs w:val="28"/>
        </w:rPr>
        <w:t>2.Мирская Е. «Моя первая книжка наука», 1998 г.</w:t>
      </w:r>
    </w:p>
    <w:p w:rsidR="00CB2DD5" w:rsidRPr="00CB2DD5" w:rsidRDefault="00CB2DD5" w:rsidP="00CB2D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2DD5">
        <w:rPr>
          <w:rFonts w:ascii="Times New Roman" w:hAnsi="Times New Roman" w:cs="Times New Roman"/>
          <w:sz w:val="28"/>
          <w:szCs w:val="28"/>
        </w:rPr>
        <w:t>3.Интернет – ресурсы:</w:t>
      </w:r>
    </w:p>
    <w:p w:rsidR="00CB2DD5" w:rsidRPr="00CB2DD5" w:rsidRDefault="00CB2DD5" w:rsidP="00CB2DD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2DD5">
        <w:rPr>
          <w:rFonts w:ascii="Times New Roman" w:hAnsi="Times New Roman" w:cs="Times New Roman"/>
          <w:sz w:val="28"/>
          <w:szCs w:val="28"/>
        </w:rPr>
        <w:t>[jwplayer mediaid=”6445″]</w:t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3B0007E3" wp14:editId="0B3B6530">
            <wp:extent cx="4324197" cy="4248000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G_20151106_103057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3" t="17438" r="16142" b="28927"/>
                    <a:stretch/>
                  </pic:blipFill>
                  <pic:spPr bwMode="auto">
                    <a:xfrm>
                      <a:off x="0" y="0"/>
                      <a:ext cx="4324197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00A58E20" wp14:editId="6A4A1121">
            <wp:extent cx="4523808" cy="4278048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_20151106_10311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4" t="29463" r="13415" b="14014"/>
                    <a:stretch/>
                  </pic:blipFill>
                  <pic:spPr bwMode="auto">
                    <a:xfrm>
                      <a:off x="0" y="0"/>
                      <a:ext cx="4531224" cy="4285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367FFEF9" wp14:editId="67656F8B">
            <wp:extent cx="4295775" cy="426903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_20151106_103133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8" t="27299" r="14057" b="15096"/>
                    <a:stretch/>
                  </pic:blipFill>
                  <pic:spPr bwMode="auto">
                    <a:xfrm>
                      <a:off x="0" y="0"/>
                      <a:ext cx="4300761" cy="4273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39752693" wp14:editId="5E55B1A3">
            <wp:extent cx="4276725" cy="428614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_20151106_103414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3" t="23331" r="16142" b="21952"/>
                    <a:stretch/>
                  </pic:blipFill>
                  <pic:spPr bwMode="auto">
                    <a:xfrm>
                      <a:off x="0" y="0"/>
                      <a:ext cx="4278372" cy="428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188CAB0F" wp14:editId="678B270D">
            <wp:extent cx="4391025" cy="4267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_20151106_103223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30426" r="16301" b="15697"/>
                    <a:stretch/>
                  </pic:blipFill>
                  <pic:spPr bwMode="auto">
                    <a:xfrm>
                      <a:off x="0" y="0"/>
                      <a:ext cx="4391025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60661E4C" wp14:editId="48A53E1F">
            <wp:extent cx="4238098" cy="4248000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_20151106_10331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9" t="22609" r="22234" b="25800"/>
                    <a:stretch/>
                  </pic:blipFill>
                  <pic:spPr bwMode="auto">
                    <a:xfrm>
                      <a:off x="0" y="0"/>
                      <a:ext cx="4238098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064D166A" wp14:editId="56618A3E">
            <wp:extent cx="4458650" cy="428400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_20151106_103257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6" t="30546" r="18386" b="19306"/>
                    <a:stretch/>
                  </pic:blipFill>
                  <pic:spPr bwMode="auto">
                    <a:xfrm>
                      <a:off x="0" y="0"/>
                      <a:ext cx="4458650" cy="428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77014D07" wp14:editId="07F503F3">
            <wp:extent cx="4258093" cy="4248000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_20151106_103332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8" t="33191" r="19348" b="16180"/>
                    <a:stretch/>
                  </pic:blipFill>
                  <pic:spPr bwMode="auto">
                    <a:xfrm>
                      <a:off x="0" y="0"/>
                      <a:ext cx="4258093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5DA5453C" wp14:editId="285E0556">
            <wp:extent cx="4321244" cy="4248000"/>
            <wp:effectExtent l="0" t="0" r="317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20151106_103346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6" t="32470" r="21913" b="18705"/>
                    <a:stretch/>
                  </pic:blipFill>
                  <pic:spPr bwMode="auto">
                    <a:xfrm>
                      <a:off x="0" y="0"/>
                      <a:ext cx="4321244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39FF755B" wp14:editId="1845F7FB">
            <wp:extent cx="4343400" cy="4247515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20151106_103358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t="26818" r="18065" b="21711"/>
                    <a:stretch/>
                  </pic:blipFill>
                  <pic:spPr bwMode="auto">
                    <a:xfrm>
                      <a:off x="0" y="0"/>
                      <a:ext cx="4343896" cy="42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lastRenderedPageBreak/>
        <w:drawing>
          <wp:inline distT="0" distB="0" distL="0" distR="0" wp14:anchorId="4F471C71" wp14:editId="761B0718">
            <wp:extent cx="4248150" cy="42767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G_20151106_10344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8" t="24413" r="15179" b="21590"/>
                    <a:stretch/>
                  </pic:blipFill>
                  <pic:spPr bwMode="auto">
                    <a:xfrm>
                      <a:off x="0" y="0"/>
                      <a:ext cx="4248150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  <w:r w:rsidRPr="00CB2DD5">
        <w:rPr>
          <w:noProof/>
          <w:u w:val="single"/>
          <w:lang w:eastAsia="ru-RU"/>
        </w:rPr>
        <w:drawing>
          <wp:inline distT="0" distB="0" distL="0" distR="0" wp14:anchorId="05EC2114" wp14:editId="4EBDAB65">
            <wp:extent cx="4676775" cy="42195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G_20151106_103555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t="21286" r="13254" b="25439"/>
                    <a:stretch/>
                  </pic:blipFill>
                  <pic:spPr bwMode="auto">
                    <a:xfrm>
                      <a:off x="0" y="0"/>
                      <a:ext cx="4676775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sz w:val="28"/>
        </w:rPr>
        <w:lastRenderedPageBreak/>
        <w:t>Как мы делали макет долины гейзеров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D652532" wp14:editId="0C50D166">
            <wp:extent cx="4914900" cy="44100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G_20151029_165645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22008" r="15500" b="22312"/>
                    <a:stretch/>
                  </pic:blipFill>
                  <pic:spPr bwMode="auto">
                    <a:xfrm>
                      <a:off x="0" y="0"/>
                      <a:ext cx="4914900" cy="441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sz w:val="28"/>
        </w:rPr>
        <w:t>Вот таким он у нас получился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137DEE8E" wp14:editId="61356F69">
            <wp:extent cx="5940024" cy="3842817"/>
            <wp:effectExtent l="0" t="0" r="381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G_20151027_175057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3" b="11465"/>
                    <a:stretch/>
                  </pic:blipFill>
                  <pic:spPr bwMode="auto">
                    <a:xfrm>
                      <a:off x="0" y="0"/>
                      <a:ext cx="5940425" cy="3843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sz w:val="28"/>
        </w:rPr>
        <w:lastRenderedPageBreak/>
        <w:t>Как мы делали «бомбочки» для проведения опыта</w:t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t>Мы взяли 2 части соды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A000754" wp14:editId="4E2608D7">
            <wp:extent cx="5041900" cy="3542030"/>
            <wp:effectExtent l="0" t="0" r="635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t>Смешали с таким же количеством морской соли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noProof/>
          <w:lang w:eastAsia="ru-RU"/>
        </w:rPr>
        <w:drawing>
          <wp:inline distT="0" distB="0" distL="0" distR="0" wp14:anchorId="242E0C74" wp14:editId="15A08AA5">
            <wp:extent cx="5074383" cy="37623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G_20151029_160525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25495" b="19787"/>
                    <a:stretch/>
                  </pic:blipFill>
                  <pic:spPr bwMode="auto">
                    <a:xfrm>
                      <a:off x="0" y="0"/>
                      <a:ext cx="5077251" cy="376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lastRenderedPageBreak/>
        <w:t>Добавили 1 часть лимонной кислоты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4AF3A0E0" wp14:editId="7F6F8F68">
            <wp:extent cx="5067300" cy="37433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_20151029_160610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4" t="24412" r="6040" b="28326"/>
                    <a:stretch/>
                  </pic:blipFill>
                  <pic:spPr bwMode="auto">
                    <a:xfrm>
                      <a:off x="0" y="0"/>
                      <a:ext cx="5067300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t>Все очень хорошо перемешали</w:t>
      </w:r>
    </w:p>
    <w:p w:rsidR="00CB2DD5" w:rsidRPr="00CB2DD5" w:rsidRDefault="00CB2DD5" w:rsidP="00CB2DD5">
      <w:pPr>
        <w:spacing w:after="0" w:line="276" w:lineRule="auto"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75DD8768" wp14:editId="4EA0A015">
            <wp:extent cx="4981575" cy="48672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_20151029_160733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0" t="21767" b="16780"/>
                    <a:stretch/>
                  </pic:blipFill>
                  <pic:spPr bwMode="auto">
                    <a:xfrm>
                      <a:off x="0" y="0"/>
                      <a:ext cx="4981575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lastRenderedPageBreak/>
        <w:t>Получившуюся смесь уложили в формочки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32A36D9" wp14:editId="0586E7EB">
            <wp:extent cx="3152775" cy="4203587"/>
            <wp:effectExtent l="0" t="0" r="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_20151029_16090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533" cy="420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t>Немного увлажнили ароматизированной водой и хорошо утрамбовали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37BE7FC" wp14:editId="637F6F33">
            <wp:extent cx="5105400" cy="45339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20151029_163206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t="26818" r="8284" b="15939"/>
                    <a:stretch/>
                  </pic:blipFill>
                  <pic:spPr bwMode="auto">
                    <a:xfrm>
                      <a:off x="0" y="0"/>
                      <a:ext cx="5105400" cy="45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lastRenderedPageBreak/>
        <w:t>Вот что у нас получилось</w:t>
      </w:r>
    </w:p>
    <w:p w:rsidR="00CB2DD5" w:rsidRPr="00CB2DD5" w:rsidRDefault="00CB2DD5" w:rsidP="00CB2DD5">
      <w:pPr>
        <w:spacing w:after="0" w:line="276" w:lineRule="auto"/>
        <w:ind w:left="720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AD9DF1E" wp14:editId="03514D21">
            <wp:extent cx="4572000" cy="34194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20151030_071934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9" t="31148" r="14057" b="25679"/>
                    <a:stretch/>
                  </pic:blipFill>
                  <pic:spPr bwMode="auto">
                    <a:xfrm>
                      <a:off x="0" y="0"/>
                      <a:ext cx="4572000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ind w:left="720"/>
        <w:contextualSpacing/>
        <w:jc w:val="both"/>
        <w:rPr>
          <w:rFonts w:ascii="Times New Roman" w:hAnsi="Times New Roman" w:cs="Times New Roman"/>
          <w:b/>
          <w:sz w:val="28"/>
        </w:rPr>
      </w:pPr>
    </w:p>
    <w:p w:rsidR="00CB2DD5" w:rsidRPr="00CB2DD5" w:rsidRDefault="00CB2DD5" w:rsidP="00CB2DD5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sz w:val="28"/>
        </w:rPr>
        <w:t>Когда «бомбочки» высохли, мы достали их из формы</w:t>
      </w:r>
    </w:p>
    <w:p w:rsidR="00CB2DD5" w:rsidRPr="00CB2DD5" w:rsidRDefault="00CB2DD5" w:rsidP="00CB2DD5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CB2DD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108AC8D" wp14:editId="24D07498">
            <wp:extent cx="3933825" cy="37433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G_20151030_07281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t="28622" r="19669" b="24115"/>
                    <a:stretch/>
                  </pic:blipFill>
                  <pic:spPr bwMode="auto">
                    <a:xfrm>
                      <a:off x="0" y="0"/>
                      <a:ext cx="393382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CB2DD5" w:rsidRPr="00CB2DD5" w:rsidRDefault="00CB2DD5" w:rsidP="00CB2DD5">
      <w:pPr>
        <w:spacing w:after="0" w:line="276" w:lineRule="auto"/>
        <w:jc w:val="both"/>
        <w:rPr>
          <w:u w:val="single"/>
        </w:rPr>
      </w:pPr>
    </w:p>
    <w:p w:rsidR="007A4815" w:rsidRPr="00CB2DD5" w:rsidRDefault="007A4815" w:rsidP="00CB2DD5"/>
    <w:sectPr w:rsidR="007A4815" w:rsidRPr="00CB2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4E6411B"/>
    <w:multiLevelType w:val="hybridMultilevel"/>
    <w:tmpl w:val="2CECE3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2DD5"/>
    <w:rsid w:val="004D62B7"/>
    <w:rsid w:val="007A4815"/>
    <w:rsid w:val="00AF5411"/>
    <w:rsid w:val="00CB2DD5"/>
    <w:rsid w:val="00F42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B5D2D2-C4B3-4EAE-BAFF-50F0C0F30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B2D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1527</Words>
  <Characters>8708</Characters>
  <Application>Microsoft Office Word</Application>
  <DocSecurity>0</DocSecurity>
  <Lines>72</Lines>
  <Paragraphs>20</Paragraphs>
  <ScaleCrop>false</ScaleCrop>
  <Company>SPecialiST RePack</Company>
  <LinksUpToDate>false</LinksUpToDate>
  <CharactersWithSpaces>10215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6</cp:revision>
  <dcterms:created xsi:type="dcterms:W3CDTF">2015-12-25T08:56:00Z</dcterms:created>
  <dcterms:modified xsi:type="dcterms:W3CDTF">2016-03-22T14:38:00Z</dcterms:modified>
</cp:coreProperties>
</file>