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Pr="00283214" w:rsidRDefault="00283214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28321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МКДОУ </w:t>
      </w:r>
      <w:proofErr w:type="spellStart"/>
      <w:r w:rsidRPr="0028321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д</w:t>
      </w:r>
      <w:proofErr w:type="spellEnd"/>
      <w:r w:rsidRPr="0028321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/с № 10 г. Пласта</w:t>
      </w:r>
    </w:p>
    <w:p w:rsidR="0047189C" w:rsidRPr="00283214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</w:p>
    <w:p w:rsidR="0047189C" w:rsidRPr="00283214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0D774A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20955</wp:posOffset>
            </wp:positionV>
            <wp:extent cx="3027045" cy="1009650"/>
            <wp:effectExtent l="0" t="0" r="1905" b="0"/>
            <wp:wrapNone/>
            <wp:docPr id="11" name="Рисунок 1" descr="C:\Users\User\Desktop\fgos_88787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gos_8878787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9E596C" w:rsidRPr="000D774A" w:rsidRDefault="00283214" w:rsidP="009E596C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bCs/>
          <w:i/>
          <w:color w:val="002060"/>
          <w:sz w:val="48"/>
          <w:szCs w:val="48"/>
        </w:rPr>
      </w:pPr>
      <w:r w:rsidRPr="000D774A">
        <w:rPr>
          <w:b/>
          <w:bCs/>
          <w:i/>
          <w:color w:val="002060"/>
          <w:sz w:val="36"/>
          <w:szCs w:val="36"/>
        </w:rPr>
        <w:t>Консультация на тему</w:t>
      </w:r>
      <w:r w:rsidRPr="000D774A">
        <w:rPr>
          <w:b/>
          <w:bCs/>
          <w:i/>
          <w:color w:val="002060"/>
          <w:sz w:val="48"/>
          <w:szCs w:val="48"/>
        </w:rPr>
        <w:t xml:space="preserve">: </w:t>
      </w:r>
    </w:p>
    <w:p w:rsidR="009E596C" w:rsidRPr="000D774A" w:rsidRDefault="009E596C" w:rsidP="009E596C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i/>
          <w:color w:val="002060"/>
          <w:sz w:val="48"/>
          <w:szCs w:val="48"/>
        </w:rPr>
      </w:pPr>
      <w:r w:rsidRPr="000D774A">
        <w:rPr>
          <w:b/>
          <w:i/>
          <w:color w:val="002060"/>
          <w:sz w:val="48"/>
          <w:szCs w:val="48"/>
        </w:rPr>
        <w:t>«Современные требования к организации НОД</w:t>
      </w:r>
    </w:p>
    <w:p w:rsidR="009E596C" w:rsidRPr="000D774A" w:rsidRDefault="009E596C" w:rsidP="009E596C">
      <w:pPr>
        <w:pStyle w:val="a3"/>
        <w:shd w:val="clear" w:color="auto" w:fill="FFFFFF" w:themeFill="background1"/>
        <w:spacing w:before="180" w:beforeAutospacing="0" w:after="180" w:afterAutospacing="0"/>
        <w:jc w:val="center"/>
        <w:rPr>
          <w:b/>
          <w:i/>
          <w:color w:val="002060"/>
          <w:sz w:val="48"/>
          <w:szCs w:val="48"/>
        </w:rPr>
      </w:pPr>
      <w:r w:rsidRPr="000D774A">
        <w:rPr>
          <w:b/>
          <w:i/>
          <w:color w:val="002060"/>
          <w:sz w:val="48"/>
          <w:szCs w:val="48"/>
        </w:rPr>
        <w:t>детей дошкольного возраста»</w:t>
      </w:r>
    </w:p>
    <w:p w:rsidR="0047189C" w:rsidRPr="000D774A" w:rsidRDefault="009E596C" w:rsidP="009E596C">
      <w:pPr>
        <w:shd w:val="clear" w:color="auto" w:fill="FFFFFF" w:themeFill="background1"/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</w:rPr>
      </w:pPr>
      <w:r w:rsidRPr="000D774A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-1089661</wp:posOffset>
            </wp:positionH>
            <wp:positionV relativeFrom="paragraph">
              <wp:posOffset>11170</wp:posOffset>
            </wp:positionV>
            <wp:extent cx="4143375" cy="4045845"/>
            <wp:effectExtent l="19050" t="0" r="0" b="0"/>
            <wp:wrapNone/>
            <wp:docPr id="10" name="Рисунок 7" descr="C:\Users\User\Desktop\5-768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-768x7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45" cy="40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89C" w:rsidRPr="00283214" w:rsidRDefault="0047189C" w:rsidP="009E596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</w:p>
    <w:p w:rsidR="0047189C" w:rsidRPr="00283214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283214" w:rsidRPr="00283214" w:rsidRDefault="009E596C" w:rsidP="009E5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                                                    </w:t>
      </w:r>
      <w:r w:rsidR="00283214" w:rsidRPr="0028321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Выполнила старший воспитатель: </w:t>
      </w:r>
    </w:p>
    <w:p w:rsidR="00283214" w:rsidRPr="00136BB1" w:rsidRDefault="00283214" w:rsidP="00136BB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28321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Ильясова З.М</w:t>
      </w:r>
      <w:r w:rsidR="00136BB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.</w:t>
      </w:r>
    </w:p>
    <w:p w:rsidR="00283214" w:rsidRDefault="00283214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283214" w:rsidRDefault="00283214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Непосредственно образовательная деятельность - основная форма обучения в детском саду.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Ведущей формой организации обучения воспитанников ДОУ является непосредственно образовательная деятельность.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Систематическое обучение во время непосредственно образовательной деятельности – важное средство образовательной работы с детьми дошкольного возраста.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Традиционно выделяется </w:t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три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формы организации обучения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:</w:t>
      </w:r>
    </w:p>
    <w:p w:rsid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Индивидуальная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Позволяет индивидуализировать обучение (содержание, методы, средства), однако требует от ребёнка больших нервных затрат; создаёт эмоциональный дискомфорт, неэкономичность обучения; ограничение сотрудничества с другими детьми. /Работа с литературой; письменные упражнения; экспериментальная деятельность – опыты, наблюдения; работа на компьютере.</w:t>
      </w:r>
    </w:p>
    <w:p w:rsidR="0047189C" w:rsidRPr="0047189C" w:rsidRDefault="0047189C" w:rsidP="0047189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Подгрупповая</w:t>
      </w:r>
    </w:p>
    <w:p w:rsidR="0047189C" w:rsidRPr="0047189C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(индивидуально-</w:t>
      </w:r>
      <w:proofErr w:type="gramEnd"/>
    </w:p>
    <w:p w:rsidR="0047189C" w:rsidRPr="0047189C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коллективная).</w:t>
      </w:r>
    </w:p>
    <w:p w:rsidR="0047189C" w:rsidRPr="0047189C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Группа делится на подгруппы.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Основания для комплектации:</w:t>
      </w:r>
      <w:r w:rsidR="002832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личная симпатия, общность интересов, но не по уровню развития.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При этом педагогу, в первую очередь, важно обеспечить взаимодействие детей в процессе обучения. /Работа группами во время непосредственно образовательной деятельности; экскурсия по группам; трудовая практическая непосредственно образовательная деятельность.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Фронтальная.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Обще групповая 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(работа со всей группой, чёткое расписание, единое содержание).</w:t>
      </w: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 xml:space="preserve">Достоинствами формы являются чёткая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 /Непосредственно образовательная деятельность усвоения знаний; непосредственно образовательная 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lastRenderedPageBreak/>
        <w:t>деятельность овладения умениями и навыками; непосредственно образовательная деятельность применения знаний, умений и навыков; непосредственно образовательная деятельность обобщения и систематизации знаний; непосредственно образовательная деятельность проверки и самопроверки знаний, умений и навыков; комбинированная непосредственно образовательная деятельность по комплексу её основных задач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Содержание непосредственно образовательной деятельности.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По </w:t>
      </w:r>
      <w:r w:rsidRPr="0047189C">
        <w:rPr>
          <w:rFonts w:ascii="Times New Roman" w:eastAsia="Times New Roman" w:hAnsi="Times New Roman" w:cs="Times New Roman"/>
          <w:i/>
          <w:iCs/>
          <w:sz w:val="32"/>
          <w:szCs w:val="32"/>
        </w:rPr>
        <w:t>содержанию 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 непосредственно образовательная деятельность может быть </w:t>
      </w:r>
      <w:r w:rsidRPr="0047189C">
        <w:rPr>
          <w:rFonts w:ascii="Times New Roman" w:eastAsia="Times New Roman" w:hAnsi="Times New Roman" w:cs="Times New Roman"/>
          <w:i/>
          <w:iCs/>
          <w:sz w:val="32"/>
          <w:szCs w:val="32"/>
        </w:rPr>
        <w:t>интегрированной, 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т.е. объединять знания из нескольких областей. Это объединение не является произвольным или механическим. Следует предусматривать интеграцию знаний таким образом, чтобы они дополняли, обогащали друг друга при решении дидактических задач. Например, в непосредственно образовательную деятельность по физическому воспитанию органично войдёт работа по формированию пространственных ориентировок.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 xml:space="preserve">   Содержание непосредственно образовательной деятельности определяется программой, по которой работает дошкольное учреждение. </w:t>
      </w:r>
      <w:proofErr w:type="gramStart"/>
      <w:r w:rsidRPr="0047189C">
        <w:rPr>
          <w:rFonts w:ascii="Times New Roman" w:eastAsia="Times New Roman" w:hAnsi="Times New Roman" w:cs="Times New Roman"/>
          <w:sz w:val="32"/>
          <w:szCs w:val="32"/>
        </w:rPr>
        <w:t>Немаловажную роль играет непосредственное окружение дошкольного учреждения, а именно наличие достопримечательностей, культурных объектов (библиотека, театр, музей и др.), природных ландшафтов (парк, сквер, река, канал и др.), производственных заведений (ателье, магазин, аптека) и др. Воспитатель должен обеспечить непосредственное знакомство детей с наиболее яркими и интересными объектами растительного и животного мира, с сезонными изменениями в природе, с видами сельскохозяйственного и другого труда</w:t>
      </w:r>
      <w:proofErr w:type="gramEnd"/>
      <w:r w:rsidRPr="0047189C">
        <w:rPr>
          <w:rFonts w:ascii="Times New Roman" w:eastAsia="Times New Roman" w:hAnsi="Times New Roman" w:cs="Times New Roman"/>
          <w:sz w:val="32"/>
          <w:szCs w:val="32"/>
        </w:rPr>
        <w:t>, характерными для той местности, где находится детский сад. Учёт краеведческого принципа и принципа сезонности при разработке плана и содержания непосредственно образовательной деятельности обеспечивает наглядность и повторность восприятия учебного материала, постепенное усложнение знаний в соответствии с особенностями детского мышления, создаёт благоприятные условия для развития познавательных интересов.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lastRenderedPageBreak/>
        <w:t>   В настоящее время преобладает комплексная непосредственно образовательная деятельность, во время которой одновременно решается несколько дидактических задач.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Достижение положительных результатов зависит от правильной организации учебного процесса. Прежде всего, следует обратить внимание на соблюдение гигиенических условий: помещение должно быть проветрено, при общем нормальном освещении свет должен падать с левой стороны, оборудование, инструменты, материалы и их размещение должны отвечать педагогическим, гигиеническим, офтальмологическим и эстетическим требованиям. Длительность непосредственно образовательной деятельности должна соответствовать установленным нормам, а время использоваться полноценно.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В процессе общения во время непосредственно образовательной деятельности происходит не только одностороннее воздействие педагога на ребёнка, но и обратный процесс. Ребёнок должен иметь возможность максимально использовать свой собственный, уже имеющийся опыт, личностно-значимый для него, а не просто безоговорочно принимать всё, что сообщает ему педагог. В этом смысле педагог и ребёнок выступают как равноправные партнёры, носители разнородного, но одинаково необходимого опыта. Основной замысел личностно-ориентированной непосредственно образовательной деятельности состоит в том, чтобы раскрыть содержание индивидуального опыта ребёнка, согласовать его с задаваемым и тем самым добиться личностного усвоения этого нового содержания. При организации непосредственно образовательной деятельности профессиональная позиция педагога состоит в заведомо уважительном отношении к любому высказыванию малыша по содержанию обсуждаемой темы. Нужно подумать, как обсуждать детские «версии» не в жёстко-оценочной ситуации (правильно – неправильно), а в равноправном диалоге. Только в этом случае дети будут стремиться быть «услышанными» взрослыми.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 xml:space="preserve">Одной из форм повышения работоспособности детей, предупреждение утомления, связанного с большой сосредоточенностью, длительным напряжением внимания, а также однообразным положением тела во время сидения за столом, является физкультурная минутка в сочетании с гимнастикой для глаз. Физкультминутки благоприятно влияют на активизацию 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lastRenderedPageBreak/>
        <w:t>деятельности детей, помогают предупредить нарушение осанки, а гимнастика для глаз развивает зрительное восприятие детей.  Физкультминутки организуются систематически, по длительности они кратковременные, это перерывы во время непосредственно образовательной деятельности (2-3 мин) для проведения 2-3 физкультурных упражнений в сочетании с гимнастикой для глаз. Физкультминутки проводятся в игровой форме. Время их проведения и подбор упражнений определяется характером и содержанием непосредственно образовательной деятельности.</w:t>
      </w:r>
    </w:p>
    <w:p w:rsid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Форма организации детей во время непосредственно образовательной деятельности может быть различной: малыши сидят за столами, на стульчиках, расставленных полукругом, или свободно передвигаются по групповой комнате.</w:t>
      </w:r>
    </w:p>
    <w:p w:rsidR="00283214" w:rsidRPr="0047189C" w:rsidRDefault="00283214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3225166</wp:posOffset>
            </wp:positionH>
            <wp:positionV relativeFrom="paragraph">
              <wp:posOffset>48668</wp:posOffset>
            </wp:positionV>
            <wp:extent cx="3016250" cy="2264638"/>
            <wp:effectExtent l="19050" t="0" r="0" b="0"/>
            <wp:wrapNone/>
            <wp:docPr id="7" name="Рисунок 4" descr="C:\Users\User\Desktop\52996640ed5ccdc3f1cbe4fa08a510f2c5b0a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2996640ed5ccdc3f1cbe4fa08a510f2c5b0ad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925" cy="2407444"/>
            <wp:effectExtent l="19050" t="0" r="9525" b="0"/>
            <wp:docPr id="6" name="Рисунок 3" descr="C:\Users\User\Desktop\1335c5e53de0462b1002b4a583700b13b4b7b2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35c5e53de0462b1002b4a583700b13b4b7b27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832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</w:rPr>
        <w:t>Эффективность непосредственно образовательной деятельности в большей степени зависит от того,  насколько эмоционально она протекает.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i/>
          <w:iCs/>
          <w:sz w:val="32"/>
          <w:szCs w:val="32"/>
        </w:rPr>
        <w:t>Обучение детей раннего возраста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 должно носить наглядно-действенный характер. В группах </w:t>
      </w:r>
      <w:r w:rsidRPr="0047189C">
        <w:rPr>
          <w:rFonts w:ascii="Times New Roman" w:eastAsia="Times New Roman" w:hAnsi="Times New Roman" w:cs="Times New Roman"/>
          <w:i/>
          <w:iCs/>
          <w:sz w:val="32"/>
          <w:szCs w:val="32"/>
        </w:rPr>
        <w:t xml:space="preserve">старшего возраста, 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t>достаточно сообщения о теме или основной цели непосредственно образовательной  деятельности. Дети старшего возраста привлекаются к организации необходимой обстановке, что способствует возникновению интереса к непосредственно образовательной деятельности.</w:t>
      </w: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7189C" w:rsidRPr="0047189C" w:rsidRDefault="0047189C" w:rsidP="0047189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lastRenderedPageBreak/>
        <w:t>Чтобы правильно организовать НОД, нужно хорошо разобраться в некоторых вопросах и выявить разницу между «занятием» и «НОД»…</w:t>
      </w: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2558B6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  <w:r w:rsidRPr="0047189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Отличительные особенности непосредственно образовательной </w:t>
      </w:r>
      <w:proofErr w:type="gramStart"/>
      <w:r w:rsidRPr="0047189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деятельности</w:t>
      </w:r>
      <w:proofErr w:type="gramEnd"/>
      <w:r w:rsidRPr="0047189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прежде всего в</w:t>
      </w:r>
      <w:r w:rsidRPr="0047189C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– 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* </w:t>
      </w:r>
      <w:r w:rsidRPr="00136BB1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</w:rPr>
        <w:t>формах её организации</w:t>
      </w:r>
      <w:r w:rsidRPr="0047189C">
        <w:rPr>
          <w:rFonts w:ascii="Times New Roman" w:eastAsia="Times New Roman" w:hAnsi="Times New Roman" w:cs="Times New Roman"/>
          <w:i/>
          <w:iCs/>
          <w:sz w:val="32"/>
          <w:szCs w:val="32"/>
        </w:rPr>
        <w:t>,</w:t>
      </w:r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 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* </w:t>
      </w:r>
      <w:r w:rsidRPr="00136BB1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</w:rPr>
        <w:t>в изменении позиции педагога по отношению к детям,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* </w:t>
      </w:r>
      <w:r w:rsidRPr="00136BB1">
        <w:rPr>
          <w:rFonts w:ascii="Times New Roman" w:eastAsia="Times New Roman" w:hAnsi="Times New Roman" w:cs="Times New Roman"/>
          <w:i/>
          <w:iCs/>
          <w:color w:val="262626" w:themeColor="text1" w:themeTint="D9"/>
          <w:sz w:val="32"/>
          <w:szCs w:val="32"/>
        </w:rPr>
        <w:t>в обновлении структуры НОД</w:t>
      </w:r>
      <w:r w:rsidRPr="0047189C">
        <w:rPr>
          <w:rFonts w:ascii="Times New Roman" w:eastAsia="Times New Roman" w:hAnsi="Times New Roman" w:cs="Times New Roman"/>
          <w:color w:val="262626" w:themeColor="text1" w:themeTint="D9"/>
          <w:sz w:val="32"/>
          <w:szCs w:val="32"/>
          <w:bdr w:val="none" w:sz="0" w:space="0" w:color="auto" w:frame="1"/>
        </w:rPr>
        <w:t>.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 xml:space="preserve">Давайте по </w:t>
      </w:r>
      <w:proofErr w:type="gramStart"/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порядку</w:t>
      </w:r>
      <w:proofErr w:type="gramEnd"/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…</w:t>
      </w:r>
      <w:r w:rsidRPr="0047189C">
        <w:rPr>
          <w:rFonts w:ascii="Times New Roman" w:eastAsia="Times New Roman" w:hAnsi="Times New Roman" w:cs="Times New Roman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</w:rPr>
        <w:t>Что нам предлагают ФГОС? Из образовательного процесса исключается учебный блок, но исключается не процесс обучения, а меняется форма занятий. В совместной деятельности детей и взрослых появляется новая форма – непосредственно образовательная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деятельность, наполненная новым содержанием. Если раньше была позиция - учебная деятельность и игра, то сегодня - игра и другие виды детской деятельности. Решать поставленные цели и задачи теперь нам предлагается в совместной деятельности взрослого и детей (НОД и режимные моменты) и самостоятельной деятельности детей. Нам предлагают отказаться от учебной модели в детском саду, т.е. от занятий. А это требует обращения педагогов к новым формам работы с детьми, которые бы позволяли им, образно говоря, обучать дошкольников так, чтобы они об этом не догадывались.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Для этого нам рекомендуют использовать: игровые приёмы, частую смену видов деятельности, разнообразные игровые задания, которые позволяют создавать положительный эмоциональный фон, атмосферу непринужденности, добиваться поставленных целей. И именно для этого делают акцент на интеграцию образовательных областей.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Если раньше на занятии главной целью было освоение знаний, умений, навыков (ЗУН), то теперь основная цель – подлинная активность (деятельность) детей, а освоение знаний, умений и навыков – побочный эффект этой активности. Основная деятельность реализуется через детские виды деятельности.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351155</wp:posOffset>
            </wp:positionV>
            <wp:extent cx="2752725" cy="1902495"/>
            <wp:effectExtent l="19050" t="0" r="9525" b="0"/>
            <wp:wrapNone/>
            <wp:docPr id="9" name="Рисунок 6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56" b="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0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189C"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Они по ФГОС немного изменились и вам их нужно выучить заново: </w:t>
      </w:r>
      <w:r w:rsidR="0047189C"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="0047189C"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proofErr w:type="gramStart"/>
      <w:r w:rsidR="0047189C"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игровая</w:t>
      </w:r>
      <w:proofErr w:type="gramEnd"/>
      <w:r w:rsidR="0047189C"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, </w:t>
      </w:r>
      <w:r w:rsidR="0047189C"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2558B6" w:rsidRDefault="002558B6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</w:p>
    <w:p w:rsidR="00136BB1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коммуникативная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,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восприятие художественной литературы и фольклора,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конструирование из разных материалов,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изобразительная,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двигательная,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самообслуживание и элементарный бытовой труд.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Выбор видов деятельности осуществляется педагогами самостоятельно в зависимости от контингента детей, уровня освоения общеобразовательной программы дошкольного образования и решения конкретных образовательных задач.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Следующая отличительная особенность – </w:t>
      </w:r>
      <w:r w:rsidRPr="0047189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меняется стиль поведения взрослого (педагога)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: от административно-регламентирующего к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непринужденно-доверительному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, партнёрскому. Необходимо помнить основные тезисы организации партнерской деятельности взрослого с детьми, на которые </w:t>
      </w:r>
      <w:r w:rsidRPr="0047189C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указывает Н.А.Короткова:</w:t>
      </w:r>
      <w:r w:rsidRPr="0047189C">
        <w:rPr>
          <w:rFonts w:ascii="Helvetica" w:eastAsia="Times New Roman" w:hAnsi="Helvetica" w:cs="Helvetica"/>
          <w:b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включенность воспитателя в деятельность наравне с детьми (не «над», не «рядом», а «вместе»);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добровольное присоединение дошкольников к деятельности (без психического и дисциплинарного принуждения), а чтобы этого достичь, нужно максимально заинтересовать детей (мотивация);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свободное общение и перемещение детей во время деятельности (при соответствии организации рабочего пространства);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- открытый временной конец деятельности (каждый работает в своем темпе).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Партнерская позиция педагога способствует развитию у ребенка активности, самостоятельности, умение принять решение, пробовать делать что-то, не боясь, что получится неправильно, вызывает стремление к достижению цели, благоприятствует эмоциональному комфорту.</w:t>
      </w:r>
      <w:r w:rsidR="00136BB1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На занятии основная модель организации образовательного процесса – учебная. Педагог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озвучивает тему занятия и даёт готовые знания («педагог говорит – ребёнок слушает и запоминает»). Основные формы работы с детьми при организации НОД – рассматривание, наблюдения, экспериментирование, исследования, коллекционирование, реализация проектов, мастерская и т.д. Здесь процесс усвоения детьми новых знаний является более эффективным, потому что опирается на личный опыт ребенка и зону его интересов. Нельзя обязать ребёнка понять что-либо, его нужно заинтересовать. Поэтому задача педагога так построить НОД, чтобы максимально удержать внимание ребенка, его интерес, увлеченность учебной деятельностью.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Вот мы перешли к третьей отличительной особенности – </w:t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структура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. И первоначально нужно продумать мотивацию, с которой начинается непосредственно образовательная деятельность. Мотивация бывает разная: практическая, игровая, познавательная. Она должна содержать то, что вызовет интерес, удивление, изумление, восторг детей, одним словом то, после чего дети захотят «этим» заниматься. Перед тем как перейти к структуре НОД, мне хочется сделать акцент вот на чём.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Одной из основных особенностей НОД является </w:t>
      </w:r>
      <w:proofErr w:type="spellStart"/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системно-деятельностный</w:t>
      </w:r>
      <w:proofErr w:type="spellEnd"/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подход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 к её организации. Или просто «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деятельностный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подход» – организация и управление педагогом деятельностью ребенка при решении им специально организованных учебных задач разной сложности и проблематики (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Л.Г.Петерсон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). В условиях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деятельностного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подхода ребёнок-личность выступает как активное творческое начало, происходит его саморазвитие и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самоактуализация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его личности. И именно с позиции технологии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деятельностного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подхода необходимо соблюдать принципы построения, или структуру НОД. Здесь структуру НОД я даю упрощённую, впоследствии мы её будем разбирать, дробить и конкретизировать каждую её часть </w:t>
      </w:r>
    </w:p>
    <w:p w:rsidR="00136BB1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Вводная часть.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1. Создание игровой ситуации (проблемной ситуации, целевой установки, любой мотивации), стимулирующей активность детей к поиску ее решения. Здесь также может быть любое упражнение на организацию детей.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</w:p>
    <w:p w:rsidR="00136BB1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Основная часть.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2. Проектирование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решений проблемной ситуации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. Выполнение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действий. Детям даются новые знания, необходимые для решения проблемного вопроса на основе содержания разных разделов программы с опорой на наглядность, либо дети сами добывают знания, путём исследований, поиска, открытий…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Заключительная часть.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3. Анализ результатов деятельности, рефлексия. Подведение итогов.</w:t>
      </w:r>
      <w:r w:rsidR="00136BB1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Итак, разберём каждую из трёх частей…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Вводная часть НОД,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 особенности работы по созданию игровой мотивации на разных возрастных этапах.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Младший возраст: вы сообщаете детям, что у каких-то игровых персонажей что-то случилось, обращаетесь к детям с вопросом, согласны ли они оказать требуемое содействие, исподволь предлагаете детям свои варианты выхода из сложившейся ситуации…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Средняя группа: можно привести персонаж т.к. в этом возрасте детьми уже освоены роли, или дети принимают на себя роль и действуют в ней.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Для этого педагог предлагает детям поиграть. Затем совместно с детьми, действующими в роли, ставится вначале игровая задача (необходимо что-то сделать), а затем учебная (научимся это делать).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Старшая группа: главное не персонажи, а сюжеты,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сюжетосложения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(самого персонажа нет, а есть письмо). Сюжеты могут быть продолжительными (путешествие на машине времени). В ходе непосредственно образовательной деятельности может использоваться небольшая атрибутика, установленные роли, меняющиеся роли.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В подготовительной группе потребность в создании игровой мотивации сохраняется, но здесь уже можно добавить проблемные ситуации. Проблемная ситуация – спланированное, специально задуманное педагогом средство, направленное на пробуждение интереса у детей к обсуждаемой теме. Иначе говоря, проблемная ситуация – это такая ситуация, при которой ребёнок хочет решить трудные для него задачи, но ему не хватает данных, и он должен сам их искать. Правильно созданная проблемная ситуация способствует тому, что ребенок: сам формулирует проблему (задачу), сам находит ее решение, решает и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самоконтролирует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правильность этого решения.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Также в качестве мотивации можно использовать игры с правилами, дети следят за выполнением правил. Используется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игра-соревнование с установкой на выигрыш (используются фишки). Дать возможность каждому ребёнку побывать в ситуации выигрыша и проигрыша.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При отсутствии мотивации, нет развития логики.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Правила построения мотивации: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• учёт возраста (в старшем возрасте познавательный интерес вытесняет игровую мотивацию);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• мотивация должна быть экономной (2-3 мин), она не должна доминировать, иначе теряется познавательный интерес;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• завершённость ситуации, персонаж должен проявляться в течение непосредственно образовательной деятельности.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Основная часть НОД.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Наметив задачу для совместного выполнения (дети выбирают себе цель или несколько целей,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целеполагание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), взрослый, как равноправный участник, предлагает всевозможные способы ее реализации.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В самом процессе деятельности исподволь он «задает» развивающее содержание (новые задания, способы деятельности и пр.); предлагает свою идею или свой результат для детской критики; проявляет заинтересованность в результате других; включается во взаимную оценку и интерпретацию действий участников; усиливает интерес ребенка к работе сверстника, поощряет содержательное общение, провоцирует взаимные оценки, обсуждение возникающих проблем.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Ответы детей не оценивать, принимать любые. В процессе деятельности воспитатель всегда спрашивает детей «Зачем, почему ты это делаешь?», чтоб ребенок осмысливал каждый шаг. Если ребенок делает что-то не так, дать ему возможность самому понять: «что именно не так», можно на помощь отправить более смышленого ребенка.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Заключительная часть НОД.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Итоги и рефлексия.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Прежде всего, данную часть характеризует «открытый конец»: каждый ребенок работает в своем темпе и решает сам, закончил он или нет исследование, работу. Оценка взрослым действий детей может быть дана лишь косвенно, как сопоставление результата с целью ребенка: что хотел сделать – что получилось.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Не спрашивать у детей: понравилось или нет? Спросить надо: «Зачем вы все это делали?», чтоб понять, осознал ли ребенок цель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… И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ли «А для чего вам это нужно было?», «Может ли вам это пригодиться когда-нибудь?»…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Найти, кого за что похвалить, не только за результат, но и за деятельность в процессе работы.</w:t>
      </w:r>
      <w:r w:rsidR="00136BB1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</w:t>
      </w:r>
    </w:p>
    <w:p w:rsidR="00136BB1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При организации непосредственно образовательной деятельности профессиональная позиция педагога состоит в заведомо уважительном отношении к любому высказыванию малыша по содержанию обсуждаемой темы. Нужно вам заранее подумать, как обсуждать детские «версии»: не в жёстко-оценочной форме (правильно – неправильно), а в равноправном диалоге. Только в этом случае дети будут стремиться быть «услышанными» взрослыми. При этом в течение всей НОД ребёнок попадает в ситуацию, в которой ему необходимо аргументировать, возражать, высказывать просьбу и оценку, вступать в другие виды коммуникации, т.е. говорить. Вот это и есть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системно-деятельностная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технология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.</w:t>
      </w:r>
      <w:proofErr w:type="gramEnd"/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="00136BB1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 xml:space="preserve"> Н</w:t>
      </w:r>
      <w:r w:rsidRPr="00136BB1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</w:rPr>
        <w:t>екоторые нюансы в организации НОД.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1. Педагог должен быть эмоциональным, артистичным, использовать максимум наглядности, элементы сказки, сюрприза, множество игровых моментов.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2. Дети не должны сидеть за столами, только при работе в тетрадях или с раздаточным материалом. Они должны перемещаться в групповом пространстве (педагог использует для этого динамические, релаксационные паузы, пальчиковые игры,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логоритмику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игротреннинги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физминутки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, игры-хороводы, связанные общей темой).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3. И, конечно же, интеграция НОД, которая предполагает смену видов детской деятельности (драматизация сказки с конструированием из строительного материала, изготовление атрибутов к какой–либо игре с театрализацией; слушание музыкального произведения с чтением стихов, рассматриванием произведений изобразительного искусства и рисованием и т.д.).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Вы же знаете, как часто у детей меняются настроение и интересы… от в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этом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и заключается преимущества НОД, смена, взаимопроникновение в различные области. Преимущества интегрированных НОД заключается также в повышении мотивации обучения, во время которого какое-либо явление рассматривается с нескольких сторон, формируя познавательный интерес.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Подталкивая воспитанников к мыслительной деятельности,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интегрированная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НОД в детском саду учит детей получать информацию, мысля нестандартно, сравнивать и обобщать ее,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делать выводы. Вы прекрасно знаете, что переключение на разнообразные виды деятельности помогает удерживать внимание детей, что повышает эффективность НОД, снимает утомляемость и перенапряжение. Дети занимаются с большим интересом.</w:t>
      </w:r>
      <w:r w:rsidR="00136BB1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И вот теперь, выявив кардинальные различия между занятием по старинке и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занятием-НОД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, вы можете сделать вывод, что </w:t>
      </w:r>
      <w:proofErr w:type="spellStart"/>
      <w:r w:rsidRPr="0047189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занятие-НОД</w:t>
      </w:r>
      <w:proofErr w:type="spellEnd"/>
      <w:r w:rsidRPr="0047189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 </w:t>
      </w:r>
      <w:r w:rsidRPr="0047189C">
        <w:rPr>
          <w:rFonts w:ascii="Times New Roman" w:eastAsia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– </w:t>
      </w:r>
      <w:r w:rsidRPr="00136BB1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</w:rPr>
        <w:t xml:space="preserve">это занимательное дело, которое основано на одной из специфических детских деятельностей (или нескольких – интеграции), осуществляемых совместно </w:t>
      </w:r>
      <w:proofErr w:type="gramStart"/>
      <w:r w:rsidRPr="00136BB1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</w:rPr>
        <w:t>со</w:t>
      </w:r>
      <w:proofErr w:type="gramEnd"/>
      <w:r w:rsidRPr="00136BB1">
        <w:rPr>
          <w:rFonts w:ascii="Times New Roman" w:eastAsia="Times New Roman" w:hAnsi="Times New Roman" w:cs="Times New Roman"/>
          <w:b/>
          <w:i/>
          <w:iCs/>
          <w:color w:val="C00000"/>
          <w:sz w:val="32"/>
          <w:szCs w:val="32"/>
        </w:rPr>
        <w:t xml:space="preserve"> взрослым, и направлена на освоение детьми одной или нескольких образовательных областей (интеграция содержания образовательных областей).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НОД должна обеспечить активность детей, деловое взаимодействие и общение, накопление детьми определенной информации об окружающем мире, поиск и экспериментирование. И хотя занятие переходит в другую форму, процесс обучения остается. Педагоги продолжают «заниматься» с детьми. Но он обучает детей так, повторюсь, чтобы они об этом не догадывались. Это главный постулат новых преобразований. </w:t>
      </w:r>
    </w:p>
    <w:p w:rsidR="00136BB1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Формы образовательной деятельности </w:t>
      </w:r>
    </w:p>
    <w:p w:rsidR="009E596C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proofErr w:type="gramStart"/>
      <w:r w:rsidRPr="009E596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Двигательная детская деятельность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Подвижные игры с правилами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Подвижные дидактические игры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Игровые упражнения, игровые ситуации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Соревнования, досуги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Ритмика, аэробика, детский фитнес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Спортивные игры и упражнения.</w:t>
      </w:r>
      <w:proofErr w:type="gramEnd"/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Аттракционы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Спортивные праздники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Гимнастика (утренняя и пробуждения)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2060"/>
          <w:sz w:val="32"/>
          <w:szCs w:val="32"/>
          <w:bdr w:val="none" w:sz="0" w:space="0" w:color="auto" w:frame="1"/>
        </w:rPr>
        <w:t>- Организация плавания</w:t>
      </w:r>
      <w:r w:rsidRPr="0047189C">
        <w:rPr>
          <w:rFonts w:ascii="Helvetica" w:eastAsia="Times New Roman" w:hAnsi="Helvetica" w:cs="Helvetica"/>
          <w:color w:val="002060"/>
          <w:sz w:val="32"/>
          <w:szCs w:val="32"/>
        </w:rPr>
        <w:br/>
      </w:r>
      <w:r w:rsidRPr="009E596C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2"/>
          <w:szCs w:val="32"/>
        </w:rPr>
        <w:t>Игровая детская деятельность 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bdr w:val="none" w:sz="0" w:space="0" w:color="auto" w:frame="1"/>
        </w:rPr>
        <w:t>- Сюжетные игры, игры с правилами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bdr w:val="none" w:sz="0" w:space="0" w:color="auto" w:frame="1"/>
        </w:rPr>
        <w:t>- Создание игровой ситуации (по режимным моментам используя произведения писателей)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bdr w:val="none" w:sz="0" w:space="0" w:color="auto" w:frame="1"/>
        </w:rPr>
        <w:t>- Игры с речевым сопровождением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bdr w:val="none" w:sz="0" w:space="0" w:color="auto" w:frame="1"/>
        </w:rPr>
        <w:t>- Пальчиковые игры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84806" w:themeColor="accent6" w:themeShade="80"/>
          <w:sz w:val="32"/>
          <w:szCs w:val="32"/>
          <w:bdr w:val="none" w:sz="0" w:space="0" w:color="auto" w:frame="1"/>
        </w:rPr>
        <w:t>- Театрализованные игры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</w:p>
    <w:p w:rsidR="00136BB1" w:rsidRPr="009E596C" w:rsidRDefault="0047189C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  <w:r w:rsidRPr="009E596C">
        <w:rPr>
          <w:rFonts w:ascii="Times New Roman" w:eastAsia="Times New Roman" w:hAnsi="Times New Roman" w:cs="Times New Roman"/>
          <w:b/>
          <w:bCs/>
          <w:color w:val="000066"/>
          <w:sz w:val="32"/>
          <w:szCs w:val="32"/>
        </w:rPr>
        <w:lastRenderedPageBreak/>
        <w:t>Продуктивная детская деятельность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Мастерская по изготовлению продуктов детского творчества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Реализация проектов </w:t>
      </w: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  <w:r w:rsidRPr="009E596C">
        <w:rPr>
          <w:rFonts w:ascii="Times New Roman" w:eastAsia="Times New Roman" w:hAnsi="Times New Roman" w:cs="Times New Roman"/>
          <w:noProof/>
          <w:color w:val="000066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40640</wp:posOffset>
            </wp:positionV>
            <wp:extent cx="2394585" cy="1504950"/>
            <wp:effectExtent l="19050" t="0" r="5715" b="0"/>
            <wp:wrapNone/>
            <wp:docPr id="14" name="Рисунок 10" descr="C:\Users\User\Desktop\78ca7fb47e94026c3d642c07c0707bb7c7ba0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8ca7fb47e94026c3d642c07c0707bb7c7ba09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21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E596C">
        <w:rPr>
          <w:rFonts w:ascii="Times New Roman" w:eastAsia="Times New Roman" w:hAnsi="Times New Roman" w:cs="Times New Roman"/>
          <w:noProof/>
          <w:color w:val="000066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-111760</wp:posOffset>
            </wp:positionV>
            <wp:extent cx="2571750" cy="1924050"/>
            <wp:effectExtent l="19050" t="0" r="0" b="0"/>
            <wp:wrapNone/>
            <wp:docPr id="16" name="Рисунок 8" descr="C:\Users\User\Desktop\f45eb6e682fe5f30cee6fe9bc66d6d9e580e7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45eb6e682fe5f30cee6fe9bc66d6d9e580e7b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  <w:r w:rsidRPr="009E596C">
        <w:rPr>
          <w:rFonts w:ascii="Helvetica" w:eastAsia="Times New Roman" w:hAnsi="Helvetica" w:cs="Helvetica"/>
          <w:noProof/>
          <w:color w:val="000066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178435</wp:posOffset>
            </wp:positionV>
            <wp:extent cx="2241550" cy="1676400"/>
            <wp:effectExtent l="19050" t="0" r="6350" b="0"/>
            <wp:wrapNone/>
            <wp:docPr id="15" name="Рисунок 9" descr="C:\Users\User\Desktop\18b9619dcce175f398d4c89cb4939b19db6c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8b9619dcce175f398d4c89cb4939b19db6c6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89C"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</w:p>
    <w:p w:rsidR="00136BB1" w:rsidRPr="009E596C" w:rsidRDefault="00136BB1" w:rsidP="0047189C">
      <w:pPr>
        <w:spacing w:after="0" w:line="240" w:lineRule="auto"/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</w:pPr>
    </w:p>
    <w:p w:rsidR="0047189C" w:rsidRPr="0047189C" w:rsidRDefault="0047189C" w:rsidP="0047189C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32"/>
          <w:szCs w:val="32"/>
        </w:rPr>
      </w:pPr>
      <w:proofErr w:type="gramStart"/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Детский дизайн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Опытно-экспериментальная деятельность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Выставки, мини музеи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Чтение детской художественной литературы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Чтение, обсуждение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Заучивание, рассказывание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Беседа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Театрализованная деятельность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Самостоятельная художественная речевая деятельность 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Викторина, КВН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Вопросы и ответы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Презентации книжки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Выставки в книжном уголке</w:t>
      </w:r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66"/>
          <w:sz w:val="32"/>
          <w:szCs w:val="32"/>
          <w:bdr w:val="none" w:sz="0" w:space="0" w:color="auto" w:frame="1"/>
        </w:rPr>
        <w:t>- Литературные праздники, досуги.</w:t>
      </w:r>
      <w:proofErr w:type="gramEnd"/>
      <w:r w:rsidRPr="0047189C">
        <w:rPr>
          <w:rFonts w:ascii="Helvetica" w:eastAsia="Times New Roman" w:hAnsi="Helvetica" w:cs="Helvetica"/>
          <w:color w:val="000066"/>
          <w:sz w:val="32"/>
          <w:szCs w:val="32"/>
        </w:rPr>
        <w:br/>
      </w:r>
      <w:proofErr w:type="gramStart"/>
      <w:r w:rsidRPr="009E596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Познавательно – исследовательская деятельность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Наблюдение, экскурсия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Решение проблемных ситуаций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Экспериментирование, исследование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Коллекционирование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Моделирование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Реализация проекта 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Интеллектуальные игры (головоломки, викторины, задачи-шутки, ребусы, кроссворды, шарады)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Конструирование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C00000"/>
          <w:sz w:val="32"/>
          <w:szCs w:val="32"/>
          <w:bdr w:val="none" w:sz="0" w:space="0" w:color="auto" w:frame="1"/>
        </w:rPr>
        <w:t>- Увлечения</w:t>
      </w:r>
      <w:r w:rsidRPr="0047189C">
        <w:rPr>
          <w:rFonts w:ascii="Helvetica" w:eastAsia="Times New Roman" w:hAnsi="Helvetica" w:cs="Helvetica"/>
          <w:color w:val="C00000"/>
          <w:sz w:val="32"/>
          <w:szCs w:val="32"/>
        </w:rPr>
        <w:br/>
      </w:r>
      <w:r w:rsidRPr="009E596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Коммуникативная детская деятельность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>- Беседа, ситуативный разговор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>- Речевая ситуация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lastRenderedPageBreak/>
        <w:t>- Составление и отгадывание загадок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>- Игры и игровые ситуации (сюжетные, с правилами, театрализованные)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>- Этюды и постановки</w:t>
      </w:r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 xml:space="preserve">- </w:t>
      </w:r>
      <w:proofErr w:type="spellStart"/>
      <w:r w:rsidRPr="0047189C">
        <w:rPr>
          <w:rFonts w:ascii="Times New Roman" w:eastAsia="Times New Roman" w:hAnsi="Times New Roman" w:cs="Times New Roman"/>
          <w:color w:val="0070C0"/>
          <w:sz w:val="32"/>
          <w:szCs w:val="32"/>
          <w:bdr w:val="none" w:sz="0" w:space="0" w:color="auto" w:frame="1"/>
        </w:rPr>
        <w:t>Логоритмика</w:t>
      </w:r>
      <w:proofErr w:type="spellEnd"/>
      <w:r w:rsidRPr="0047189C">
        <w:rPr>
          <w:rFonts w:ascii="Helvetica" w:eastAsia="Times New Roman" w:hAnsi="Helvetica" w:cs="Helvetica"/>
          <w:color w:val="0070C0"/>
          <w:sz w:val="32"/>
          <w:szCs w:val="32"/>
        </w:rPr>
        <w:br/>
      </w:r>
      <w:r w:rsidRPr="009E596C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</w:rPr>
        <w:t>Трудовая детская деятельность </w:t>
      </w:r>
      <w:r w:rsidRPr="0047189C">
        <w:rPr>
          <w:rFonts w:ascii="Helvetica" w:eastAsia="Times New Roman" w:hAnsi="Helvetica" w:cs="Helvetica"/>
          <w:color w:val="943634" w:themeColor="accent2" w:themeShade="BF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- Дежурство, поручения, задания</w:t>
      </w:r>
      <w:r w:rsidRPr="0047189C">
        <w:rPr>
          <w:rFonts w:ascii="Helvetica" w:eastAsia="Times New Roman" w:hAnsi="Helvetica" w:cs="Helvetica"/>
          <w:color w:val="943634" w:themeColor="accent2" w:themeShade="BF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- Самообслуживание</w:t>
      </w:r>
      <w:r w:rsidRPr="0047189C">
        <w:rPr>
          <w:rFonts w:ascii="Helvetica" w:eastAsia="Times New Roman" w:hAnsi="Helvetica" w:cs="Helvetica"/>
          <w:color w:val="943634" w:themeColor="accent2" w:themeShade="BF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- Совместные действия</w:t>
      </w:r>
      <w:r w:rsidRPr="0047189C">
        <w:rPr>
          <w:rFonts w:ascii="Helvetica" w:eastAsia="Times New Roman" w:hAnsi="Helvetica" w:cs="Helvetica"/>
          <w:color w:val="943634" w:themeColor="accent2" w:themeShade="BF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Полный разбор НОД</w:t>
      </w:r>
      <w:proofErr w:type="gramEnd"/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.</w:t>
      </w:r>
      <w:r w:rsidRPr="0047189C">
        <w:rPr>
          <w:rFonts w:ascii="Helvetica" w:eastAsia="Times New Roman" w:hAnsi="Helvetica" w:cs="Helvetica"/>
          <w:color w:val="943634" w:themeColor="accent2" w:themeShade="BF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 xml:space="preserve">НОД строится с учетом </w:t>
      </w:r>
      <w:proofErr w:type="spellStart"/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>деятельностного</w:t>
      </w:r>
      <w:proofErr w:type="spellEnd"/>
      <w:r w:rsidRPr="0047189C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bdr w:val="none" w:sz="0" w:space="0" w:color="auto" w:frame="1"/>
        </w:rPr>
        <w:t xml:space="preserve"> подхода, а единой технологией построения занятий является проблемный диалог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.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Вводная часть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996726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</w:rPr>
        <w:t>1. Введение в игровую ситуацию (или организационный момент).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 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</w:rPr>
        <w:br/>
      </w:r>
      <w:r w:rsidRPr="00996726"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32"/>
          <w:szCs w:val="32"/>
        </w:rPr>
        <w:t>2. Мотивация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.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Формирование представлений о предстоящей деятельности. (Игровая ситуация должна быть непосредственно связана с темой занятия: чему нужно научить детей). Главной задачей на этом этапе является формирование интереса у воспитанников к содержанию НОД, направление внимания детей, раскрытие образовательной задачи. Формирование умений слушать и руководствоваться указаниям взрослого.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996726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</w:rPr>
        <w:t>3. Постановка проблемы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Затруднение в игровой ситуации. Этот этап позволяет педагогу познакомить детей с особенностями и задачами предстоящей деятельности, либо созданию проблемной ситуации, требующей разрешения.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Поиск выхода из затруднительной ситуации.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Основная часть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996726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32"/>
          <w:szCs w:val="32"/>
        </w:rPr>
        <w:t>4. Актуализация знаний</w:t>
      </w:r>
      <w:r w:rsidRPr="0047189C">
        <w:rPr>
          <w:rFonts w:ascii="Helvetica" w:eastAsia="Times New Roman" w:hAnsi="Helvetica" w:cs="Helvetica"/>
          <w:color w:val="984806" w:themeColor="accent6" w:themeShade="80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Задачи этого этапа: актуализация имеющихся знаний, представлений. Создание ситуации, в которой возникает необходимость в получении новых представлений, умений. Деятельность педагога: с помощью наводящих, проблемных вопросов, рассказывания, объяснения, организации поисковой деятельности, подвести детей к воспроизведению информации, необходимой для успешного разрешению проблемной ситуации, либо усвоению нового.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5</w:t>
      </w:r>
      <w:r w:rsidRPr="00996726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</w:rPr>
        <w:t>. «Открытие» детьми новых знаний, способа действий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lastRenderedPageBreak/>
        <w:t>На этом этапе воспитатель, используя подводящий диалог, организует построение нового знания, которое четко фиксируется им вместе с детьми в речи.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5. </w:t>
      </w:r>
      <w:r w:rsidRPr="00996726">
        <w:rPr>
          <w:rFonts w:ascii="Times New Roman" w:eastAsia="Times New Roman" w:hAnsi="Times New Roman" w:cs="Times New Roman"/>
          <w:i/>
          <w:iCs/>
          <w:color w:val="000066"/>
          <w:sz w:val="32"/>
          <w:szCs w:val="32"/>
        </w:rPr>
        <w:t>Самостоятельное применение нового на практике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.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 Либо актуализация уже имеющихся знаний, представлений, (выполнение работы).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Задача данного этапа: овладение способами действия, применение полученных (уже имеющихся) умений, представлений. Деятельность педагога заключается в организации практической деятельности, оказание необходимой помощи, организации взаимодействия в достижении результата.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Включение нового знания в систему знаний ребенка и повторение. На этом этапе воспитатель предлагает игры, в которых новое знание используется совместно с 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изученными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ранее. Возможно также включение дополнительных заданий на тренировку мыслительных операций и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деятельностных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способностей, а также заданий развивающего типа, направленных на опережающую подготовку детей к последующим занятиям.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Заключительная часть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6. </w:t>
      </w:r>
      <w:r w:rsidRPr="00996726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</w:rPr>
        <w:t>Итог занятия. Систематизация знаний.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Подведение итогов НОД с разных точек зрения: качества усвоения новых знаний, качества выполненной работы, обобщение полученного ребенком опыта. В завершение, воспитатель совместно с детьми фиксирует новое знание в устной речи и организует осмысление их деятельности на занятии с помощью вопросов: «Где были?», «Чем занимались?», «Что узнали?», «Кому помогли?». Воспитатель отмечает: «Смогли помочь, потому что научились ..., узнали ...». </w:t>
      </w:r>
      <w:r w:rsidRPr="0047189C">
        <w:rPr>
          <w:rFonts w:ascii="Helvetica" w:eastAsia="Times New Roman" w:hAnsi="Helvetica" w:cs="Helvetica"/>
          <w:color w:val="000000" w:themeColor="text1"/>
          <w:sz w:val="32"/>
          <w:szCs w:val="32"/>
        </w:rPr>
        <w:br/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 xml:space="preserve">7. </w:t>
      </w:r>
      <w:r w:rsidRPr="00996726">
        <w:rPr>
          <w:rFonts w:ascii="Times New Roman" w:eastAsia="Times New Roman" w:hAnsi="Times New Roman" w:cs="Times New Roman"/>
          <w:i/>
          <w:iCs/>
          <w:color w:val="215868" w:themeColor="accent5" w:themeShade="80"/>
          <w:sz w:val="32"/>
          <w:szCs w:val="32"/>
        </w:rPr>
        <w:t>Рефлексия</w:t>
      </w:r>
      <w:r w:rsidRPr="0047189C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.</w:t>
      </w:r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 Формирование элементарных навыков </w:t>
      </w:r>
      <w:proofErr w:type="spell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самоконтроля</w:t>
      </w:r>
      <w:proofErr w:type="gramStart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,.</w:t>
      </w:r>
      <w:proofErr w:type="gram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самооценки</w:t>
      </w:r>
      <w:proofErr w:type="spellEnd"/>
      <w:r w:rsidRPr="0047189C">
        <w:rPr>
          <w:rFonts w:ascii="Times New Roman" w:eastAsia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 (для младшего возраста – рефлексия настроения и эмоционального состояния, для старшего – рефлексия деятельности, или содержания учебного материала).</w:t>
      </w:r>
    </w:p>
    <w:p w:rsidR="004D199B" w:rsidRPr="0047189C" w:rsidRDefault="004D199B">
      <w:pPr>
        <w:rPr>
          <w:color w:val="000000" w:themeColor="text1"/>
          <w:sz w:val="32"/>
          <w:szCs w:val="32"/>
        </w:rPr>
      </w:pPr>
    </w:p>
    <w:sectPr w:rsidR="004D199B" w:rsidRPr="00471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89C"/>
    <w:rsid w:val="000D774A"/>
    <w:rsid w:val="00136BB1"/>
    <w:rsid w:val="002558B6"/>
    <w:rsid w:val="00283214"/>
    <w:rsid w:val="0047189C"/>
    <w:rsid w:val="004D199B"/>
    <w:rsid w:val="00671910"/>
    <w:rsid w:val="006A2857"/>
    <w:rsid w:val="00996726"/>
    <w:rsid w:val="009E5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189C"/>
    <w:rPr>
      <w:b/>
      <w:bCs/>
    </w:rPr>
  </w:style>
  <w:style w:type="character" w:styleId="a5">
    <w:name w:val="Emphasis"/>
    <w:basedOn w:val="a0"/>
    <w:uiPriority w:val="20"/>
    <w:qFormat/>
    <w:rsid w:val="0047189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3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8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3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1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384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6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3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2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0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5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4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8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6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3675</Words>
  <Characters>20953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2018-01-28T13:08:00Z</dcterms:created>
  <dcterms:modified xsi:type="dcterms:W3CDTF">2018-01-28T13:58:00Z</dcterms:modified>
</cp:coreProperties>
</file>